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D0AD" w14:textId="77777777" w:rsidR="00974E0F" w:rsidRPr="00551DC0" w:rsidRDefault="00974E0F" w:rsidP="000476F7">
      <w:pPr>
        <w:spacing w:after="0" w:line="240" w:lineRule="auto"/>
        <w:jc w:val="center"/>
        <w:rPr>
          <w:b/>
          <w:bCs/>
          <w:color w:val="0070C0"/>
          <w:sz w:val="32"/>
          <w:szCs w:val="32"/>
        </w:rPr>
      </w:pPr>
      <w:r w:rsidRPr="00551DC0">
        <w:rPr>
          <w:b/>
          <w:bCs/>
          <w:color w:val="0070C0"/>
          <w:sz w:val="32"/>
          <w:szCs w:val="32"/>
        </w:rPr>
        <w:t>CR stage de formation continue</w:t>
      </w:r>
    </w:p>
    <w:p w14:paraId="78BE7EF7" w14:textId="2D475356" w:rsidR="006560CD" w:rsidRPr="00551DC0" w:rsidRDefault="006560CD" w:rsidP="000476F7">
      <w:pPr>
        <w:spacing w:after="0" w:line="240" w:lineRule="auto"/>
        <w:jc w:val="center"/>
        <w:rPr>
          <w:b/>
          <w:bCs/>
          <w:color w:val="0070C0"/>
          <w:sz w:val="32"/>
          <w:szCs w:val="32"/>
        </w:rPr>
      </w:pPr>
      <w:r w:rsidRPr="00551DC0">
        <w:rPr>
          <w:b/>
          <w:bCs/>
          <w:color w:val="0070C0"/>
          <w:sz w:val="32"/>
          <w:szCs w:val="32"/>
        </w:rPr>
        <w:t>Les modèles de la croissance</w:t>
      </w:r>
    </w:p>
    <w:p w14:paraId="7A4BF79E" w14:textId="77777777" w:rsidR="00974E0F" w:rsidRDefault="00974E0F" w:rsidP="000476F7">
      <w:pPr>
        <w:spacing w:after="0" w:line="240" w:lineRule="auto"/>
        <w:jc w:val="both"/>
        <w:rPr>
          <w:b/>
          <w:bCs/>
        </w:rPr>
      </w:pPr>
    </w:p>
    <w:p w14:paraId="0C4D00AF" w14:textId="658D56E8" w:rsidR="00974E0F" w:rsidRPr="00974E0F" w:rsidRDefault="00974E0F" w:rsidP="000476F7">
      <w:pPr>
        <w:spacing w:after="0" w:line="240" w:lineRule="auto"/>
        <w:jc w:val="both"/>
        <w:rPr>
          <w:b/>
          <w:bCs/>
        </w:rPr>
      </w:pPr>
      <w:r w:rsidRPr="00974E0F">
        <w:rPr>
          <w:b/>
          <w:bCs/>
        </w:rPr>
        <w:t>6 février 2026 – Gilles DUFRENOT – Sciences Po Aix</w:t>
      </w:r>
    </w:p>
    <w:p w14:paraId="59C0FA74" w14:textId="77777777" w:rsidR="006560CD" w:rsidRDefault="006560CD" w:rsidP="000476F7">
      <w:pPr>
        <w:spacing w:after="0" w:line="240" w:lineRule="auto"/>
        <w:jc w:val="both"/>
        <w:rPr>
          <w:sz w:val="20"/>
          <w:szCs w:val="20"/>
        </w:rPr>
      </w:pPr>
    </w:p>
    <w:p w14:paraId="549E9CB5" w14:textId="58B32A49" w:rsidR="00F478BC" w:rsidRPr="00551DC0" w:rsidRDefault="00F478BC" w:rsidP="000476F7">
      <w:pPr>
        <w:spacing w:after="0" w:line="240" w:lineRule="auto"/>
        <w:jc w:val="both"/>
        <w:rPr>
          <w:b/>
          <w:bCs/>
          <w:color w:val="0070C0"/>
          <w:sz w:val="28"/>
          <w:szCs w:val="28"/>
        </w:rPr>
      </w:pPr>
      <w:r w:rsidRPr="00551DC0">
        <w:rPr>
          <w:b/>
          <w:bCs/>
          <w:color w:val="0070C0"/>
          <w:sz w:val="28"/>
          <w:szCs w:val="28"/>
        </w:rPr>
        <w:t xml:space="preserve">1 </w:t>
      </w:r>
      <w:r w:rsidR="00AF1733" w:rsidRPr="00551DC0">
        <w:rPr>
          <w:b/>
          <w:bCs/>
          <w:color w:val="0070C0"/>
          <w:sz w:val="28"/>
          <w:szCs w:val="28"/>
        </w:rPr>
        <w:t>–</w:t>
      </w:r>
      <w:r w:rsidRPr="00551DC0">
        <w:rPr>
          <w:b/>
          <w:bCs/>
          <w:color w:val="0070C0"/>
          <w:sz w:val="28"/>
          <w:szCs w:val="28"/>
        </w:rPr>
        <w:t xml:space="preserve"> </w:t>
      </w:r>
      <w:r w:rsidR="00AF1733" w:rsidRPr="00551DC0">
        <w:rPr>
          <w:b/>
          <w:bCs/>
          <w:color w:val="0070C0"/>
          <w:sz w:val="28"/>
          <w:szCs w:val="28"/>
        </w:rPr>
        <w:t>Perspective h</w:t>
      </w:r>
      <w:r w:rsidRPr="00551DC0">
        <w:rPr>
          <w:b/>
          <w:bCs/>
          <w:color w:val="0070C0"/>
          <w:sz w:val="28"/>
          <w:szCs w:val="28"/>
        </w:rPr>
        <w:t>istorique</w:t>
      </w:r>
      <w:r w:rsidR="00AF1733" w:rsidRPr="00551DC0">
        <w:rPr>
          <w:b/>
          <w:bCs/>
          <w:color w:val="0070C0"/>
          <w:sz w:val="28"/>
          <w:szCs w:val="28"/>
        </w:rPr>
        <w:t> : Les pays industrialisés entrent-ils dans un nouveau régime de croissance ?</w:t>
      </w:r>
    </w:p>
    <w:p w14:paraId="55520BA3" w14:textId="65CAA8FC" w:rsidR="00AF1733" w:rsidRDefault="00AF1733" w:rsidP="000476F7">
      <w:pPr>
        <w:spacing w:after="0" w:line="240" w:lineRule="auto"/>
        <w:jc w:val="both"/>
        <w:rPr>
          <w:sz w:val="20"/>
          <w:szCs w:val="20"/>
        </w:rPr>
      </w:pPr>
      <w:r>
        <w:rPr>
          <w:sz w:val="20"/>
          <w:szCs w:val="20"/>
        </w:rPr>
        <w:t>Diapo de 1 à 25</w:t>
      </w:r>
    </w:p>
    <w:p w14:paraId="44F53586" w14:textId="77777777" w:rsidR="00AF1733" w:rsidRDefault="00AF1733" w:rsidP="000476F7">
      <w:pPr>
        <w:spacing w:after="0" w:line="240" w:lineRule="auto"/>
        <w:jc w:val="both"/>
        <w:rPr>
          <w:sz w:val="20"/>
          <w:szCs w:val="20"/>
        </w:rPr>
      </w:pPr>
    </w:p>
    <w:p w14:paraId="2764416E" w14:textId="30AF4756" w:rsidR="00E373A2" w:rsidRPr="00C8595E" w:rsidRDefault="00E373A2" w:rsidP="000476F7">
      <w:pPr>
        <w:spacing w:after="0" w:line="240" w:lineRule="auto"/>
        <w:jc w:val="both"/>
        <w:rPr>
          <w:sz w:val="20"/>
          <w:szCs w:val="20"/>
        </w:rPr>
      </w:pPr>
      <w:r w:rsidRPr="00C8595E">
        <w:rPr>
          <w:sz w:val="20"/>
          <w:szCs w:val="20"/>
        </w:rPr>
        <w:t>Les modèles de croissance sont adaptés aux questions de leur époque. Donc, ils peuvent perdre de leur pertinence</w:t>
      </w:r>
      <w:r w:rsidR="00DB10BE" w:rsidRPr="00C8595E">
        <w:rPr>
          <w:sz w:val="20"/>
          <w:szCs w:val="20"/>
        </w:rPr>
        <w:t xml:space="preserve"> au fil du temps, en ne répondant plus aux questions </w:t>
      </w:r>
      <w:r w:rsidR="00ED74EA">
        <w:rPr>
          <w:sz w:val="20"/>
          <w:szCs w:val="20"/>
        </w:rPr>
        <w:t xml:space="preserve">du </w:t>
      </w:r>
      <w:r w:rsidR="00DB10BE" w:rsidRPr="00C8595E">
        <w:rPr>
          <w:sz w:val="20"/>
          <w:szCs w:val="20"/>
        </w:rPr>
        <w:t xml:space="preserve">présent. Le modèle de </w:t>
      </w:r>
      <w:r w:rsidRPr="00C8595E">
        <w:rPr>
          <w:sz w:val="20"/>
          <w:szCs w:val="20"/>
        </w:rPr>
        <w:t>Solow garde par contre son utilité, ou du moins reste une référence.</w:t>
      </w:r>
      <w:r w:rsidR="00ED74EA">
        <w:rPr>
          <w:sz w:val="20"/>
          <w:szCs w:val="20"/>
        </w:rPr>
        <w:t xml:space="preserve"> D’autres références existent et sont apparues récemment.</w:t>
      </w:r>
    </w:p>
    <w:p w14:paraId="6E1016F6" w14:textId="0679FD33" w:rsidR="00E373A2" w:rsidRPr="00C8595E" w:rsidRDefault="006560CD" w:rsidP="000476F7">
      <w:pPr>
        <w:spacing w:after="0" w:line="240" w:lineRule="auto"/>
        <w:jc w:val="both"/>
        <w:rPr>
          <w:sz w:val="20"/>
          <w:szCs w:val="20"/>
        </w:rPr>
      </w:pPr>
      <w:r w:rsidRPr="00C8595E">
        <w:rPr>
          <w:sz w:val="20"/>
          <w:szCs w:val="20"/>
        </w:rPr>
        <w:t>James Robinson : les institutions façonnent la croissance.</w:t>
      </w:r>
    </w:p>
    <w:p w14:paraId="612B1CD9" w14:textId="571E7471" w:rsidR="006560CD" w:rsidRPr="00C8595E" w:rsidRDefault="006560CD" w:rsidP="000476F7">
      <w:pPr>
        <w:spacing w:after="0" w:line="240" w:lineRule="auto"/>
        <w:jc w:val="both"/>
        <w:rPr>
          <w:sz w:val="20"/>
          <w:szCs w:val="20"/>
        </w:rPr>
      </w:pPr>
      <w:r w:rsidRPr="00C8595E">
        <w:rPr>
          <w:sz w:val="20"/>
          <w:szCs w:val="20"/>
        </w:rPr>
        <w:t xml:space="preserve">Les trois prix Nobels 2024 </w:t>
      </w:r>
      <w:r w:rsidR="00DB10BE" w:rsidRPr="00C8595E">
        <w:rPr>
          <w:sz w:val="20"/>
          <w:szCs w:val="20"/>
        </w:rPr>
        <w:t xml:space="preserve">(Kamer Daron Acemoglu, Simon Johnson, James Robinson) </w:t>
      </w:r>
      <w:r w:rsidRPr="00C8595E">
        <w:rPr>
          <w:sz w:val="20"/>
          <w:szCs w:val="20"/>
        </w:rPr>
        <w:t>soulignent l’importance des institutions.</w:t>
      </w:r>
    </w:p>
    <w:p w14:paraId="33D62CA9" w14:textId="46BB6F0B" w:rsidR="006560CD" w:rsidRPr="00C8595E" w:rsidRDefault="006560CD" w:rsidP="000476F7">
      <w:pPr>
        <w:spacing w:after="0" w:line="240" w:lineRule="auto"/>
        <w:jc w:val="both"/>
        <w:rPr>
          <w:sz w:val="20"/>
          <w:szCs w:val="20"/>
        </w:rPr>
      </w:pPr>
      <w:r w:rsidRPr="00C8595E">
        <w:rPr>
          <w:sz w:val="20"/>
          <w:szCs w:val="20"/>
        </w:rPr>
        <w:t xml:space="preserve">Les prix Nobels 2025 </w:t>
      </w:r>
      <w:r w:rsidR="00DB10BE" w:rsidRPr="00C8595E">
        <w:rPr>
          <w:sz w:val="20"/>
          <w:szCs w:val="20"/>
        </w:rPr>
        <w:t xml:space="preserve">(Philippe Aghion, Joel Mokyr et Peter Howitt) </w:t>
      </w:r>
      <w:r w:rsidRPr="00C8595E">
        <w:rPr>
          <w:sz w:val="20"/>
          <w:szCs w:val="20"/>
        </w:rPr>
        <w:t>soulignent l’importance de l’innovation.</w:t>
      </w:r>
    </w:p>
    <w:p w14:paraId="128B4681" w14:textId="77777777" w:rsidR="006560CD" w:rsidRPr="00C8595E" w:rsidRDefault="006560CD" w:rsidP="000476F7">
      <w:pPr>
        <w:spacing w:after="0" w:line="240" w:lineRule="auto"/>
        <w:jc w:val="both"/>
        <w:rPr>
          <w:sz w:val="20"/>
          <w:szCs w:val="20"/>
        </w:rPr>
      </w:pPr>
    </w:p>
    <w:p w14:paraId="520BE3C0" w14:textId="5BDA412B" w:rsidR="006560CD" w:rsidRPr="00C8595E" w:rsidRDefault="006560CD" w:rsidP="000476F7">
      <w:pPr>
        <w:spacing w:after="0" w:line="240" w:lineRule="auto"/>
        <w:jc w:val="both"/>
        <w:rPr>
          <w:b/>
          <w:bCs/>
          <w:sz w:val="20"/>
          <w:szCs w:val="20"/>
        </w:rPr>
      </w:pPr>
      <w:r w:rsidRPr="00C8595E">
        <w:rPr>
          <w:b/>
          <w:bCs/>
          <w:sz w:val="20"/>
          <w:szCs w:val="20"/>
        </w:rPr>
        <w:t>Historique</w:t>
      </w:r>
    </w:p>
    <w:p w14:paraId="103A8A69" w14:textId="7C2D876C" w:rsidR="006560CD" w:rsidRPr="00C8595E" w:rsidRDefault="00DB10BE" w:rsidP="000476F7">
      <w:pPr>
        <w:spacing w:after="0" w:line="240" w:lineRule="auto"/>
        <w:jc w:val="both"/>
        <w:rPr>
          <w:sz w:val="20"/>
          <w:szCs w:val="20"/>
        </w:rPr>
      </w:pPr>
      <w:r w:rsidRPr="00C8595E">
        <w:rPr>
          <w:sz w:val="20"/>
          <w:szCs w:val="20"/>
        </w:rPr>
        <w:t xml:space="preserve">A. </w:t>
      </w:r>
      <w:r w:rsidR="006560CD" w:rsidRPr="00C8595E">
        <w:rPr>
          <w:sz w:val="20"/>
          <w:szCs w:val="20"/>
        </w:rPr>
        <w:t>Maddison </w:t>
      </w:r>
      <w:r w:rsidRPr="00C8595E">
        <w:rPr>
          <w:sz w:val="20"/>
          <w:szCs w:val="20"/>
        </w:rPr>
        <w:t xml:space="preserve">a montré que </w:t>
      </w:r>
      <w:r w:rsidR="006560CD" w:rsidRPr="00C8595E">
        <w:rPr>
          <w:sz w:val="20"/>
          <w:szCs w:val="20"/>
        </w:rPr>
        <w:t>la croissance est un phénomène récent. En 1820, arrivent les premières évolutions technologiques. Ceci coïncide avec une révolution démographique.</w:t>
      </w:r>
    </w:p>
    <w:p w14:paraId="4BC46E9A" w14:textId="77777777" w:rsidR="006560CD" w:rsidRPr="00C8595E" w:rsidRDefault="006560CD" w:rsidP="000476F7">
      <w:pPr>
        <w:spacing w:after="0" w:line="240" w:lineRule="auto"/>
        <w:jc w:val="both"/>
        <w:rPr>
          <w:sz w:val="20"/>
          <w:szCs w:val="20"/>
        </w:rPr>
      </w:pPr>
    </w:p>
    <w:p w14:paraId="63EA0441" w14:textId="0567B2B9" w:rsidR="006560CD" w:rsidRPr="00C8595E" w:rsidRDefault="00DB10BE" w:rsidP="000476F7">
      <w:pPr>
        <w:spacing w:after="0" w:line="240" w:lineRule="auto"/>
        <w:jc w:val="both"/>
        <w:rPr>
          <w:sz w:val="20"/>
          <w:szCs w:val="20"/>
        </w:rPr>
      </w:pPr>
      <w:r w:rsidRPr="00C8595E">
        <w:rPr>
          <w:sz w:val="20"/>
          <w:szCs w:val="20"/>
        </w:rPr>
        <w:t>Le c</w:t>
      </w:r>
      <w:r w:rsidR="006560CD" w:rsidRPr="00C8595E">
        <w:rPr>
          <w:sz w:val="20"/>
          <w:szCs w:val="20"/>
        </w:rPr>
        <w:t>oncept de régimes de croissance </w:t>
      </w:r>
      <w:r w:rsidRPr="00C8595E">
        <w:rPr>
          <w:sz w:val="20"/>
          <w:szCs w:val="20"/>
        </w:rPr>
        <w:t>(</w:t>
      </w:r>
      <w:r w:rsidR="006560CD" w:rsidRPr="00C8595E">
        <w:rPr>
          <w:sz w:val="20"/>
          <w:szCs w:val="20"/>
        </w:rPr>
        <w:t>ressources dominantes, principal moteur de croissance</w:t>
      </w:r>
      <w:r w:rsidRPr="00C8595E">
        <w:rPr>
          <w:sz w:val="20"/>
          <w:szCs w:val="20"/>
        </w:rPr>
        <w:t>) permet de mettre en perspective l’histoire économique. [Diapo 7 et 8]</w:t>
      </w:r>
    </w:p>
    <w:p w14:paraId="3664A2D8" w14:textId="77777777" w:rsidR="006560CD" w:rsidRPr="00C8595E" w:rsidRDefault="006560CD" w:rsidP="000476F7">
      <w:pPr>
        <w:spacing w:after="0" w:line="240" w:lineRule="auto"/>
        <w:jc w:val="both"/>
        <w:rPr>
          <w:sz w:val="20"/>
          <w:szCs w:val="20"/>
        </w:rPr>
      </w:pPr>
    </w:p>
    <w:p w14:paraId="0DE96418" w14:textId="65616187" w:rsidR="006560CD" w:rsidRPr="00C8595E" w:rsidRDefault="00A52606" w:rsidP="000476F7">
      <w:pPr>
        <w:spacing w:after="0" w:line="240" w:lineRule="auto"/>
        <w:jc w:val="both"/>
        <w:rPr>
          <w:sz w:val="20"/>
          <w:szCs w:val="20"/>
        </w:rPr>
      </w:pPr>
      <w:r w:rsidRPr="00C8595E">
        <w:rPr>
          <w:sz w:val="20"/>
          <w:szCs w:val="20"/>
        </w:rPr>
        <w:t>Fin 20</w:t>
      </w:r>
      <w:r w:rsidRPr="00C8595E">
        <w:rPr>
          <w:sz w:val="20"/>
          <w:szCs w:val="20"/>
          <w:vertAlign w:val="superscript"/>
        </w:rPr>
        <w:t>ème</w:t>
      </w:r>
      <w:r w:rsidRPr="00C8595E">
        <w:rPr>
          <w:sz w:val="20"/>
          <w:szCs w:val="20"/>
        </w:rPr>
        <w:t xml:space="preserve"> siècle : l’économie de la connaissance</w:t>
      </w:r>
    </w:p>
    <w:p w14:paraId="4019F049" w14:textId="4E969544" w:rsidR="00A52606" w:rsidRPr="00C8595E" w:rsidRDefault="00A52606" w:rsidP="000476F7">
      <w:pPr>
        <w:spacing w:after="0" w:line="240" w:lineRule="auto"/>
        <w:jc w:val="both"/>
        <w:rPr>
          <w:sz w:val="20"/>
          <w:szCs w:val="20"/>
        </w:rPr>
      </w:pPr>
      <w:r w:rsidRPr="00C8595E">
        <w:rPr>
          <w:sz w:val="20"/>
          <w:szCs w:val="20"/>
        </w:rPr>
        <w:t>21</w:t>
      </w:r>
      <w:r w:rsidRPr="00C8595E">
        <w:rPr>
          <w:sz w:val="20"/>
          <w:szCs w:val="20"/>
          <w:vertAlign w:val="superscript"/>
        </w:rPr>
        <w:t>ème</w:t>
      </w:r>
      <w:r w:rsidRPr="00C8595E">
        <w:rPr>
          <w:sz w:val="20"/>
          <w:szCs w:val="20"/>
        </w:rPr>
        <w:t xml:space="preserve"> siècle : la 4</w:t>
      </w:r>
      <w:r w:rsidRPr="00C8595E">
        <w:rPr>
          <w:sz w:val="20"/>
          <w:szCs w:val="20"/>
          <w:vertAlign w:val="superscript"/>
        </w:rPr>
        <w:t>ème</w:t>
      </w:r>
      <w:r w:rsidRPr="00C8595E">
        <w:rPr>
          <w:sz w:val="20"/>
          <w:szCs w:val="20"/>
        </w:rPr>
        <w:t xml:space="preserve"> révolution technologique</w:t>
      </w:r>
    </w:p>
    <w:p w14:paraId="68A2CBE4" w14:textId="523582C4" w:rsidR="00A52606" w:rsidRPr="00C8595E" w:rsidRDefault="00A52606" w:rsidP="000476F7">
      <w:pPr>
        <w:spacing w:after="0" w:line="240" w:lineRule="auto"/>
        <w:jc w:val="both"/>
        <w:rPr>
          <w:sz w:val="20"/>
          <w:szCs w:val="20"/>
        </w:rPr>
      </w:pPr>
      <w:r w:rsidRPr="00C8595E">
        <w:rPr>
          <w:sz w:val="20"/>
          <w:szCs w:val="20"/>
        </w:rPr>
        <w:t>Nouvelle vague d’innovations : intelligence artificielle, automatisation et robotisation, nanotechnologies, numérisation généralisée.</w:t>
      </w:r>
    </w:p>
    <w:p w14:paraId="4A6ECE66" w14:textId="77777777" w:rsidR="00A52606" w:rsidRPr="00C8595E" w:rsidRDefault="00A52606" w:rsidP="000476F7">
      <w:pPr>
        <w:spacing w:after="0" w:line="240" w:lineRule="auto"/>
        <w:jc w:val="both"/>
        <w:rPr>
          <w:sz w:val="20"/>
          <w:szCs w:val="20"/>
        </w:rPr>
      </w:pPr>
    </w:p>
    <w:p w14:paraId="148EA396" w14:textId="374B3F33" w:rsidR="00A52606" w:rsidRPr="00C8595E" w:rsidRDefault="00A52606" w:rsidP="000476F7">
      <w:pPr>
        <w:spacing w:after="0" w:line="240" w:lineRule="auto"/>
        <w:jc w:val="both"/>
        <w:rPr>
          <w:sz w:val="20"/>
          <w:szCs w:val="20"/>
        </w:rPr>
      </w:pPr>
      <w:r w:rsidRPr="00C8595E">
        <w:rPr>
          <w:sz w:val="20"/>
          <w:szCs w:val="20"/>
        </w:rPr>
        <w:t>Il y a des gains potentiels, mais</w:t>
      </w:r>
      <w:r w:rsidR="00DB10BE" w:rsidRPr="00C8595E">
        <w:rPr>
          <w:sz w:val="20"/>
          <w:szCs w:val="20"/>
        </w:rPr>
        <w:t xml:space="preserve"> aussi d</w:t>
      </w:r>
      <w:r w:rsidRPr="00C8595E">
        <w:rPr>
          <w:sz w:val="20"/>
          <w:szCs w:val="20"/>
        </w:rPr>
        <w:t>es coûts</w:t>
      </w:r>
      <w:r w:rsidR="00DB10BE" w:rsidRPr="00C8595E">
        <w:rPr>
          <w:sz w:val="20"/>
          <w:szCs w:val="20"/>
        </w:rPr>
        <w:t>, qui</w:t>
      </w:r>
      <w:r w:rsidRPr="00C8595E">
        <w:rPr>
          <w:sz w:val="20"/>
          <w:szCs w:val="20"/>
        </w:rPr>
        <w:t xml:space="preserve"> sont très inégalement répartis.</w:t>
      </w:r>
      <w:r w:rsidR="00DB10BE" w:rsidRPr="00C8595E">
        <w:rPr>
          <w:sz w:val="20"/>
          <w:szCs w:val="20"/>
        </w:rPr>
        <w:t xml:space="preserve"> Ce sont :</w:t>
      </w:r>
    </w:p>
    <w:p w14:paraId="6CBEE515" w14:textId="3ED5AFA6" w:rsidR="00A52606" w:rsidRPr="00C8595E" w:rsidRDefault="00DB10BE" w:rsidP="000476F7">
      <w:pPr>
        <w:spacing w:after="0" w:line="240" w:lineRule="auto"/>
        <w:jc w:val="both"/>
        <w:rPr>
          <w:sz w:val="20"/>
          <w:szCs w:val="20"/>
        </w:rPr>
      </w:pPr>
      <w:r w:rsidRPr="00C8595E">
        <w:rPr>
          <w:sz w:val="20"/>
          <w:szCs w:val="20"/>
        </w:rPr>
        <w:t>- des e</w:t>
      </w:r>
      <w:r w:rsidR="00A52606" w:rsidRPr="00C8595E">
        <w:rPr>
          <w:sz w:val="20"/>
          <w:szCs w:val="20"/>
        </w:rPr>
        <w:t xml:space="preserve">xternalités environnementales : l’exploitation des terres rares génère plus de pollution que les émissions carbonées. Pour l’instant, on s’attaque aux émissions carbonées, mais moins à ces nouvelles pollutions. </w:t>
      </w:r>
    </w:p>
    <w:p w14:paraId="05D1E6EC" w14:textId="11699A24" w:rsidR="00A52606" w:rsidRPr="00C8595E" w:rsidRDefault="00DB10BE" w:rsidP="000476F7">
      <w:pPr>
        <w:spacing w:after="0" w:line="240" w:lineRule="auto"/>
        <w:jc w:val="both"/>
        <w:rPr>
          <w:sz w:val="20"/>
          <w:szCs w:val="20"/>
        </w:rPr>
      </w:pPr>
      <w:r w:rsidRPr="00C8595E">
        <w:rPr>
          <w:sz w:val="20"/>
          <w:szCs w:val="20"/>
        </w:rPr>
        <w:t>- des e</w:t>
      </w:r>
      <w:r w:rsidR="00A52606" w:rsidRPr="00C8595E">
        <w:rPr>
          <w:sz w:val="20"/>
          <w:szCs w:val="20"/>
        </w:rPr>
        <w:t>xternalités sociales :</w:t>
      </w:r>
      <w:r w:rsidRPr="00C8595E">
        <w:rPr>
          <w:sz w:val="20"/>
          <w:szCs w:val="20"/>
        </w:rPr>
        <w:t xml:space="preserve"> les </w:t>
      </w:r>
      <w:r w:rsidR="00A52606" w:rsidRPr="00C8595E">
        <w:rPr>
          <w:sz w:val="20"/>
          <w:szCs w:val="20"/>
        </w:rPr>
        <w:t>inégalités.</w:t>
      </w:r>
    </w:p>
    <w:p w14:paraId="4DF1D59D" w14:textId="77777777" w:rsidR="00A52606" w:rsidRPr="00C8595E" w:rsidRDefault="00A52606" w:rsidP="000476F7">
      <w:pPr>
        <w:spacing w:after="0" w:line="240" w:lineRule="auto"/>
        <w:jc w:val="both"/>
        <w:rPr>
          <w:sz w:val="20"/>
          <w:szCs w:val="20"/>
        </w:rPr>
      </w:pPr>
    </w:p>
    <w:p w14:paraId="062B1B86" w14:textId="2A3B819C" w:rsidR="00A52606" w:rsidRPr="00C8595E" w:rsidRDefault="00A52606" w:rsidP="000476F7">
      <w:pPr>
        <w:spacing w:after="0" w:line="240" w:lineRule="auto"/>
        <w:jc w:val="both"/>
        <w:rPr>
          <w:sz w:val="20"/>
          <w:szCs w:val="20"/>
        </w:rPr>
      </w:pPr>
      <w:r w:rsidRPr="00C8595E">
        <w:rPr>
          <w:sz w:val="20"/>
          <w:szCs w:val="20"/>
        </w:rPr>
        <w:t>Evolution du taux de croissance de la PGF</w:t>
      </w:r>
    </w:p>
    <w:p w14:paraId="29E6FBC9" w14:textId="0160C4D9" w:rsidR="00A52606" w:rsidRPr="00C8595E" w:rsidRDefault="00A52606" w:rsidP="000476F7">
      <w:pPr>
        <w:spacing w:after="0" w:line="240" w:lineRule="auto"/>
        <w:jc w:val="both"/>
        <w:rPr>
          <w:sz w:val="20"/>
          <w:szCs w:val="20"/>
        </w:rPr>
      </w:pPr>
      <w:r w:rsidRPr="00C8595E">
        <w:rPr>
          <w:sz w:val="20"/>
          <w:szCs w:val="20"/>
        </w:rPr>
        <w:t xml:space="preserve">Diminution des gains de productivité depuis les années </w:t>
      </w:r>
      <w:r w:rsidR="006C25B5" w:rsidRPr="00C8595E">
        <w:rPr>
          <w:sz w:val="20"/>
          <w:szCs w:val="20"/>
        </w:rPr>
        <w:t>200</w:t>
      </w:r>
      <w:r w:rsidRPr="00C8595E">
        <w:rPr>
          <w:sz w:val="20"/>
          <w:szCs w:val="20"/>
        </w:rPr>
        <w:t>0. Diminution aux EU, puis diminution en Europe. L’Europe et le Japon sont suiveurs du pays frontière.</w:t>
      </w:r>
    </w:p>
    <w:p w14:paraId="71EB79F6" w14:textId="3F5C364E" w:rsidR="00A52606" w:rsidRPr="00C8595E" w:rsidRDefault="00A52606" w:rsidP="000476F7">
      <w:pPr>
        <w:spacing w:after="0" w:line="240" w:lineRule="auto"/>
        <w:jc w:val="both"/>
        <w:rPr>
          <w:sz w:val="20"/>
          <w:szCs w:val="20"/>
        </w:rPr>
      </w:pPr>
      <w:r w:rsidRPr="00C8595E">
        <w:rPr>
          <w:sz w:val="20"/>
          <w:szCs w:val="20"/>
        </w:rPr>
        <w:t>Interrogation concernant la stagnation séculaire.</w:t>
      </w:r>
    </w:p>
    <w:p w14:paraId="327F31E3" w14:textId="77777777" w:rsidR="00A52606" w:rsidRPr="00C8595E" w:rsidRDefault="00A52606" w:rsidP="000476F7">
      <w:pPr>
        <w:spacing w:after="0" w:line="240" w:lineRule="auto"/>
        <w:jc w:val="both"/>
        <w:rPr>
          <w:sz w:val="20"/>
          <w:szCs w:val="20"/>
        </w:rPr>
      </w:pPr>
    </w:p>
    <w:p w14:paraId="10234813" w14:textId="4063C0D1" w:rsidR="006C25B5" w:rsidRPr="00C8595E" w:rsidRDefault="006C25B5" w:rsidP="000476F7">
      <w:pPr>
        <w:spacing w:after="0" w:line="240" w:lineRule="auto"/>
        <w:jc w:val="both"/>
        <w:rPr>
          <w:b/>
          <w:bCs/>
          <w:sz w:val="20"/>
          <w:szCs w:val="20"/>
        </w:rPr>
      </w:pPr>
      <w:r w:rsidRPr="00C8595E">
        <w:rPr>
          <w:b/>
          <w:bCs/>
          <w:sz w:val="20"/>
          <w:szCs w:val="20"/>
        </w:rPr>
        <w:t>Les cycles</w:t>
      </w:r>
    </w:p>
    <w:p w14:paraId="42C98711" w14:textId="607B740C" w:rsidR="006C25B5" w:rsidRPr="00C8595E" w:rsidRDefault="006C25B5" w:rsidP="000476F7">
      <w:pPr>
        <w:spacing w:after="0" w:line="240" w:lineRule="auto"/>
        <w:jc w:val="both"/>
        <w:rPr>
          <w:sz w:val="20"/>
          <w:szCs w:val="20"/>
        </w:rPr>
      </w:pPr>
      <w:r w:rsidRPr="00C8595E">
        <w:rPr>
          <w:sz w:val="20"/>
          <w:szCs w:val="20"/>
        </w:rPr>
        <w:t>Combien durent les cycles ?</w:t>
      </w:r>
      <w:r w:rsidR="00ED74EA">
        <w:rPr>
          <w:sz w:val="20"/>
          <w:szCs w:val="20"/>
        </w:rPr>
        <w:t xml:space="preserve"> </w:t>
      </w:r>
      <w:r w:rsidRPr="00C8595E">
        <w:rPr>
          <w:sz w:val="20"/>
          <w:szCs w:val="20"/>
        </w:rPr>
        <w:t xml:space="preserve">Les premiers cycles ont duré 60 ans, mais </w:t>
      </w:r>
      <w:r w:rsidR="00DB10BE" w:rsidRPr="00C8595E">
        <w:rPr>
          <w:sz w:val="20"/>
          <w:szCs w:val="20"/>
        </w:rPr>
        <w:t xml:space="preserve">ont été </w:t>
      </w:r>
      <w:r w:rsidRPr="00C8595E">
        <w:rPr>
          <w:sz w:val="20"/>
          <w:szCs w:val="20"/>
        </w:rPr>
        <w:t>interrompus par les guerres.</w:t>
      </w:r>
      <w:r w:rsidR="00DB10BE" w:rsidRPr="00C8595E">
        <w:rPr>
          <w:sz w:val="20"/>
          <w:szCs w:val="20"/>
        </w:rPr>
        <w:t xml:space="preserve"> [</w:t>
      </w:r>
      <w:proofErr w:type="gramStart"/>
      <w:r w:rsidR="00DB10BE" w:rsidRPr="00C8595E">
        <w:rPr>
          <w:sz w:val="20"/>
          <w:szCs w:val="20"/>
        </w:rPr>
        <w:t>diapo</w:t>
      </w:r>
      <w:proofErr w:type="gramEnd"/>
      <w:r w:rsidR="00DB10BE" w:rsidRPr="00C8595E">
        <w:rPr>
          <w:sz w:val="20"/>
          <w:szCs w:val="20"/>
        </w:rPr>
        <w:t xml:space="preserve"> 18]</w:t>
      </w:r>
    </w:p>
    <w:p w14:paraId="51D811AA" w14:textId="77777777" w:rsidR="006C25B5" w:rsidRPr="00C8595E" w:rsidRDefault="006C25B5" w:rsidP="000476F7">
      <w:pPr>
        <w:spacing w:after="0" w:line="240" w:lineRule="auto"/>
        <w:jc w:val="both"/>
        <w:rPr>
          <w:sz w:val="20"/>
          <w:szCs w:val="20"/>
        </w:rPr>
      </w:pPr>
    </w:p>
    <w:p w14:paraId="5C00E5EC" w14:textId="65F09008" w:rsidR="006C25B5" w:rsidRPr="00C8595E" w:rsidRDefault="006C25B5" w:rsidP="000476F7">
      <w:pPr>
        <w:spacing w:after="0" w:line="240" w:lineRule="auto"/>
        <w:jc w:val="both"/>
        <w:rPr>
          <w:sz w:val="20"/>
          <w:szCs w:val="20"/>
        </w:rPr>
      </w:pPr>
      <w:r w:rsidRPr="00C8595E">
        <w:rPr>
          <w:sz w:val="20"/>
          <w:szCs w:val="20"/>
        </w:rPr>
        <w:t xml:space="preserve">Depuis 2020, </w:t>
      </w:r>
      <w:r w:rsidR="00DB10BE" w:rsidRPr="00C8595E">
        <w:rPr>
          <w:sz w:val="20"/>
          <w:szCs w:val="20"/>
        </w:rPr>
        <w:t xml:space="preserve">nous sommes entrés dans </w:t>
      </w:r>
      <w:r w:rsidRPr="00C8595E">
        <w:rPr>
          <w:sz w:val="20"/>
          <w:szCs w:val="20"/>
        </w:rPr>
        <w:t>un nouveau cycle de croissance. Mais,</w:t>
      </w:r>
      <w:r w:rsidR="00DB10BE" w:rsidRPr="00C8595E">
        <w:rPr>
          <w:sz w:val="20"/>
          <w:szCs w:val="20"/>
        </w:rPr>
        <w:t xml:space="preserve"> i</w:t>
      </w:r>
      <w:r w:rsidRPr="00C8595E">
        <w:rPr>
          <w:sz w:val="20"/>
          <w:szCs w:val="20"/>
        </w:rPr>
        <w:t xml:space="preserve">l </w:t>
      </w:r>
      <w:r w:rsidR="00DB10BE" w:rsidRPr="00C8595E">
        <w:rPr>
          <w:sz w:val="20"/>
          <w:szCs w:val="20"/>
        </w:rPr>
        <w:t>est accompagné d’</w:t>
      </w:r>
      <w:r w:rsidRPr="00C8595E">
        <w:rPr>
          <w:sz w:val="20"/>
          <w:szCs w:val="20"/>
        </w:rPr>
        <w:t>une hypertrophie financière. On note une financiarisation des économies</w:t>
      </w:r>
      <w:r w:rsidR="00DB10BE" w:rsidRPr="00C8595E">
        <w:rPr>
          <w:sz w:val="20"/>
          <w:szCs w:val="20"/>
        </w:rPr>
        <w:t xml:space="preserve">, ce qui est nouveau. </w:t>
      </w:r>
      <w:r w:rsidRPr="00C8595E">
        <w:rPr>
          <w:sz w:val="20"/>
          <w:szCs w:val="20"/>
        </w:rPr>
        <w:t>Cela se traduit par un découplage des sphères financière et réelle.</w:t>
      </w:r>
      <w:r w:rsidR="00DB10BE" w:rsidRPr="00C8595E">
        <w:rPr>
          <w:sz w:val="20"/>
          <w:szCs w:val="20"/>
        </w:rPr>
        <w:t xml:space="preserve"> </w:t>
      </w:r>
      <w:r w:rsidRPr="00C8595E">
        <w:rPr>
          <w:sz w:val="20"/>
          <w:szCs w:val="20"/>
        </w:rPr>
        <w:t xml:space="preserve">Il y a régulièrement des bulles financières, même si les fondamentaux sont mauvais. </w:t>
      </w:r>
    </w:p>
    <w:p w14:paraId="044D7865" w14:textId="77777777" w:rsidR="006C25B5" w:rsidRPr="00C8595E" w:rsidRDefault="006C25B5" w:rsidP="000476F7">
      <w:pPr>
        <w:spacing w:after="0" w:line="240" w:lineRule="auto"/>
        <w:jc w:val="both"/>
        <w:rPr>
          <w:sz w:val="20"/>
          <w:szCs w:val="20"/>
        </w:rPr>
      </w:pPr>
    </w:p>
    <w:p w14:paraId="306AB8C7" w14:textId="646ED803" w:rsidR="006C25B5" w:rsidRPr="00C8595E" w:rsidRDefault="006C25B5" w:rsidP="000476F7">
      <w:pPr>
        <w:spacing w:after="0" w:line="240" w:lineRule="auto"/>
        <w:jc w:val="both"/>
        <w:rPr>
          <w:b/>
          <w:bCs/>
          <w:sz w:val="20"/>
          <w:szCs w:val="20"/>
        </w:rPr>
      </w:pPr>
      <w:r w:rsidRPr="00C8595E">
        <w:rPr>
          <w:b/>
          <w:bCs/>
          <w:sz w:val="20"/>
          <w:szCs w:val="20"/>
        </w:rPr>
        <w:t>Le marché du travail</w:t>
      </w:r>
    </w:p>
    <w:p w14:paraId="40CCB022" w14:textId="3A788F11" w:rsidR="006C25B5" w:rsidRPr="00C8595E" w:rsidRDefault="006C25B5" w:rsidP="000476F7">
      <w:pPr>
        <w:spacing w:after="0" w:line="240" w:lineRule="auto"/>
        <w:jc w:val="both"/>
        <w:rPr>
          <w:sz w:val="20"/>
          <w:szCs w:val="20"/>
        </w:rPr>
      </w:pPr>
      <w:r w:rsidRPr="00C8595E">
        <w:rPr>
          <w:sz w:val="20"/>
          <w:szCs w:val="20"/>
        </w:rPr>
        <w:t>La 2</w:t>
      </w:r>
      <w:r w:rsidRPr="00C8595E">
        <w:rPr>
          <w:sz w:val="20"/>
          <w:szCs w:val="20"/>
          <w:vertAlign w:val="superscript"/>
        </w:rPr>
        <w:t>ème</w:t>
      </w:r>
      <w:r w:rsidRPr="00C8595E">
        <w:rPr>
          <w:sz w:val="20"/>
          <w:szCs w:val="20"/>
        </w:rPr>
        <w:t xml:space="preserve"> révolution industrielle a apporté le salariat.</w:t>
      </w:r>
    </w:p>
    <w:p w14:paraId="52BFEEBD" w14:textId="5760B049" w:rsidR="006C25B5" w:rsidRPr="00C8595E" w:rsidRDefault="006C25B5" w:rsidP="000476F7">
      <w:pPr>
        <w:spacing w:after="0" w:line="240" w:lineRule="auto"/>
        <w:jc w:val="both"/>
        <w:rPr>
          <w:sz w:val="20"/>
          <w:szCs w:val="20"/>
        </w:rPr>
      </w:pPr>
      <w:r w:rsidRPr="00C8595E">
        <w:rPr>
          <w:sz w:val="20"/>
          <w:szCs w:val="20"/>
        </w:rPr>
        <w:t xml:space="preserve">Le précédent régime de croissance et l’actuel génèrent </w:t>
      </w:r>
      <w:r w:rsidR="00DB10BE" w:rsidRPr="00C8595E">
        <w:rPr>
          <w:sz w:val="20"/>
          <w:szCs w:val="20"/>
        </w:rPr>
        <w:t>une</w:t>
      </w:r>
      <w:r w:rsidRPr="00C8595E">
        <w:rPr>
          <w:sz w:val="20"/>
          <w:szCs w:val="20"/>
        </w:rPr>
        <w:t xml:space="preserve"> fragmentation du travail, la fin progressive du modèle de l’emploi stable et standardisé. Ainsi, il y a une individualisation accrue des trajectoires professionnelles.</w:t>
      </w:r>
      <w:r w:rsidR="00DB10BE" w:rsidRPr="00C8595E">
        <w:rPr>
          <w:sz w:val="20"/>
          <w:szCs w:val="20"/>
        </w:rPr>
        <w:t xml:space="preserve"> [</w:t>
      </w:r>
      <w:proofErr w:type="gramStart"/>
      <w:r w:rsidR="00DB10BE" w:rsidRPr="00C8595E">
        <w:rPr>
          <w:sz w:val="20"/>
          <w:szCs w:val="20"/>
        </w:rPr>
        <w:t>diapo</w:t>
      </w:r>
      <w:proofErr w:type="gramEnd"/>
      <w:r w:rsidR="00DB10BE" w:rsidRPr="00C8595E">
        <w:rPr>
          <w:sz w:val="20"/>
          <w:szCs w:val="20"/>
        </w:rPr>
        <w:t xml:space="preserve"> 21]</w:t>
      </w:r>
    </w:p>
    <w:p w14:paraId="07B0046A" w14:textId="77777777" w:rsidR="006C25B5" w:rsidRPr="00C8595E" w:rsidRDefault="006C25B5" w:rsidP="000476F7">
      <w:pPr>
        <w:spacing w:after="0" w:line="240" w:lineRule="auto"/>
        <w:jc w:val="both"/>
        <w:rPr>
          <w:sz w:val="20"/>
          <w:szCs w:val="20"/>
        </w:rPr>
      </w:pPr>
    </w:p>
    <w:p w14:paraId="45B18680" w14:textId="61B38018" w:rsidR="006560CD" w:rsidRPr="00C8595E" w:rsidRDefault="00B800E5" w:rsidP="000476F7">
      <w:pPr>
        <w:spacing w:after="0" w:line="240" w:lineRule="auto"/>
        <w:jc w:val="both"/>
        <w:rPr>
          <w:sz w:val="20"/>
          <w:szCs w:val="20"/>
        </w:rPr>
      </w:pPr>
      <w:r w:rsidRPr="00C8595E">
        <w:rPr>
          <w:sz w:val="20"/>
          <w:szCs w:val="20"/>
        </w:rPr>
        <w:t>Le travail à la tâche</w:t>
      </w:r>
      <w:r w:rsidR="00DB10BE" w:rsidRPr="00C8595E">
        <w:rPr>
          <w:sz w:val="20"/>
          <w:szCs w:val="20"/>
        </w:rPr>
        <w:t xml:space="preserve">, </w:t>
      </w:r>
      <w:r w:rsidRPr="00C8595E">
        <w:rPr>
          <w:sz w:val="20"/>
          <w:szCs w:val="20"/>
        </w:rPr>
        <w:t>notamment dans l’informatique</w:t>
      </w:r>
      <w:r w:rsidR="00DB10BE" w:rsidRPr="00C8595E">
        <w:rPr>
          <w:sz w:val="20"/>
          <w:szCs w:val="20"/>
        </w:rPr>
        <w:t>, est aussi de retour.</w:t>
      </w:r>
    </w:p>
    <w:p w14:paraId="6853AA30" w14:textId="77777777" w:rsidR="00B800E5" w:rsidRPr="00C8595E" w:rsidRDefault="00B800E5" w:rsidP="000476F7">
      <w:pPr>
        <w:spacing w:after="0" w:line="240" w:lineRule="auto"/>
        <w:jc w:val="both"/>
        <w:rPr>
          <w:sz w:val="20"/>
          <w:szCs w:val="20"/>
        </w:rPr>
      </w:pPr>
    </w:p>
    <w:p w14:paraId="719DF2A8" w14:textId="68314753" w:rsidR="00B800E5" w:rsidRPr="00C8595E" w:rsidRDefault="00B800E5" w:rsidP="000476F7">
      <w:pPr>
        <w:spacing w:after="0" w:line="240" w:lineRule="auto"/>
        <w:jc w:val="both"/>
        <w:rPr>
          <w:b/>
          <w:bCs/>
          <w:sz w:val="20"/>
          <w:szCs w:val="20"/>
        </w:rPr>
      </w:pPr>
      <w:r w:rsidRPr="00C8595E">
        <w:rPr>
          <w:b/>
          <w:bCs/>
          <w:sz w:val="20"/>
          <w:szCs w:val="20"/>
        </w:rPr>
        <w:t>Vieillissement de la population</w:t>
      </w:r>
    </w:p>
    <w:p w14:paraId="47D8AEC0" w14:textId="0D9D0C06" w:rsidR="00B800E5" w:rsidRPr="00C8595E" w:rsidRDefault="00B800E5" w:rsidP="000476F7">
      <w:pPr>
        <w:spacing w:after="0" w:line="240" w:lineRule="auto"/>
        <w:jc w:val="both"/>
        <w:rPr>
          <w:sz w:val="20"/>
          <w:szCs w:val="20"/>
        </w:rPr>
      </w:pPr>
      <w:r w:rsidRPr="00C8595E">
        <w:rPr>
          <w:sz w:val="20"/>
          <w:szCs w:val="20"/>
        </w:rPr>
        <w:t>Il se produit aussi dans les économies émergentes, qui imitent le modèle de croissance des pays industrialisés.</w:t>
      </w:r>
      <w:r w:rsidR="00500528" w:rsidRPr="00C8595E">
        <w:rPr>
          <w:sz w:val="20"/>
          <w:szCs w:val="20"/>
        </w:rPr>
        <w:t xml:space="preserve"> </w:t>
      </w:r>
      <w:r w:rsidRPr="00C8595E">
        <w:rPr>
          <w:sz w:val="20"/>
          <w:szCs w:val="20"/>
        </w:rPr>
        <w:t>Cela va poser des problèmes sociaux</w:t>
      </w:r>
      <w:r w:rsidR="00500528" w:rsidRPr="00C8595E">
        <w:rPr>
          <w:sz w:val="20"/>
          <w:szCs w:val="20"/>
        </w:rPr>
        <w:t xml:space="preserve"> aussi dans ces pays, notamment ce</w:t>
      </w:r>
      <w:r w:rsidRPr="00C8595E">
        <w:rPr>
          <w:sz w:val="20"/>
          <w:szCs w:val="20"/>
        </w:rPr>
        <w:t>la va limiter l’émergence de la classe moyenne.</w:t>
      </w:r>
      <w:r w:rsidR="00ED74EA">
        <w:rPr>
          <w:sz w:val="20"/>
          <w:szCs w:val="20"/>
        </w:rPr>
        <w:t xml:space="preserve"> </w:t>
      </w:r>
      <w:r w:rsidRPr="00C8595E">
        <w:rPr>
          <w:sz w:val="20"/>
          <w:szCs w:val="20"/>
        </w:rPr>
        <w:t>La question de la croissance partagée se pose de nouveau.</w:t>
      </w:r>
    </w:p>
    <w:p w14:paraId="371B9697" w14:textId="66A02A84" w:rsidR="00B800E5" w:rsidRPr="00551DC0" w:rsidRDefault="00F478BC" w:rsidP="000476F7">
      <w:pPr>
        <w:spacing w:after="0" w:line="240" w:lineRule="auto"/>
        <w:jc w:val="both"/>
        <w:rPr>
          <w:b/>
          <w:bCs/>
          <w:color w:val="0070C0"/>
          <w:sz w:val="28"/>
          <w:szCs w:val="28"/>
        </w:rPr>
      </w:pPr>
      <w:r w:rsidRPr="00551DC0">
        <w:rPr>
          <w:b/>
          <w:bCs/>
          <w:color w:val="0070C0"/>
          <w:sz w:val="28"/>
          <w:szCs w:val="28"/>
        </w:rPr>
        <w:lastRenderedPageBreak/>
        <w:t xml:space="preserve">2 </w:t>
      </w:r>
      <w:r w:rsidR="00C8595E" w:rsidRPr="00551DC0">
        <w:rPr>
          <w:b/>
          <w:bCs/>
          <w:color w:val="0070C0"/>
          <w:sz w:val="28"/>
          <w:szCs w:val="28"/>
        </w:rPr>
        <w:t>–</w:t>
      </w:r>
      <w:r w:rsidRPr="00551DC0">
        <w:rPr>
          <w:b/>
          <w:bCs/>
          <w:color w:val="0070C0"/>
          <w:sz w:val="28"/>
          <w:szCs w:val="28"/>
        </w:rPr>
        <w:t xml:space="preserve"> </w:t>
      </w:r>
      <w:r w:rsidR="00C8595E" w:rsidRPr="00551DC0">
        <w:rPr>
          <w:b/>
          <w:bCs/>
          <w:color w:val="0070C0"/>
          <w:sz w:val="28"/>
          <w:szCs w:val="28"/>
        </w:rPr>
        <w:t>Un c</w:t>
      </w:r>
      <w:r w:rsidR="00B800E5" w:rsidRPr="00551DC0">
        <w:rPr>
          <w:b/>
          <w:bCs/>
          <w:color w:val="0070C0"/>
          <w:sz w:val="28"/>
          <w:szCs w:val="28"/>
        </w:rPr>
        <w:t>hangement de paradigme pour expliquer toutes ces évolutions</w:t>
      </w:r>
      <w:r w:rsidR="000670C0" w:rsidRPr="00551DC0">
        <w:rPr>
          <w:b/>
          <w:bCs/>
          <w:color w:val="0070C0"/>
          <w:sz w:val="28"/>
          <w:szCs w:val="28"/>
        </w:rPr>
        <w:t xml:space="preserve"> : </w:t>
      </w:r>
      <w:r w:rsidR="00C57160" w:rsidRPr="00551DC0">
        <w:rPr>
          <w:b/>
          <w:bCs/>
          <w:color w:val="0070C0"/>
          <w:sz w:val="28"/>
          <w:szCs w:val="28"/>
        </w:rPr>
        <w:t>l’évolution des théories de la croissance</w:t>
      </w:r>
    </w:p>
    <w:p w14:paraId="79F04EE9" w14:textId="22539804" w:rsidR="00C57160" w:rsidRDefault="00C57160" w:rsidP="000476F7">
      <w:pPr>
        <w:spacing w:after="0" w:line="240" w:lineRule="auto"/>
        <w:jc w:val="both"/>
        <w:rPr>
          <w:sz w:val="20"/>
          <w:szCs w:val="20"/>
        </w:rPr>
      </w:pPr>
      <w:r>
        <w:rPr>
          <w:sz w:val="20"/>
          <w:szCs w:val="20"/>
        </w:rPr>
        <w:t xml:space="preserve">Diapo 26 à </w:t>
      </w:r>
      <w:r w:rsidR="003075E9">
        <w:rPr>
          <w:sz w:val="20"/>
          <w:szCs w:val="20"/>
        </w:rPr>
        <w:t>59</w:t>
      </w:r>
    </w:p>
    <w:p w14:paraId="70A32171" w14:textId="77777777" w:rsidR="00C57160" w:rsidRDefault="00C57160" w:rsidP="000476F7">
      <w:pPr>
        <w:spacing w:after="0" w:line="240" w:lineRule="auto"/>
        <w:jc w:val="both"/>
        <w:rPr>
          <w:sz w:val="20"/>
          <w:szCs w:val="20"/>
        </w:rPr>
      </w:pPr>
    </w:p>
    <w:p w14:paraId="4D70FDDC" w14:textId="3D4325D4" w:rsidR="00F478BC" w:rsidRPr="002D5632" w:rsidRDefault="00F478BC" w:rsidP="000476F7">
      <w:pPr>
        <w:spacing w:after="0" w:line="240" w:lineRule="auto"/>
        <w:jc w:val="both"/>
        <w:rPr>
          <w:sz w:val="20"/>
          <w:szCs w:val="20"/>
        </w:rPr>
      </w:pPr>
      <w:r w:rsidRPr="002D5632">
        <w:rPr>
          <w:sz w:val="20"/>
          <w:szCs w:val="20"/>
        </w:rPr>
        <w:t>Après la seconde guerre mondiale, la croissance est soutenue, rapide, et non explosive.</w:t>
      </w:r>
      <w:r w:rsidR="00C57160">
        <w:rPr>
          <w:sz w:val="20"/>
          <w:szCs w:val="20"/>
        </w:rPr>
        <w:t xml:space="preserve"> </w:t>
      </w:r>
      <w:r w:rsidRPr="002D5632">
        <w:rPr>
          <w:sz w:val="20"/>
          <w:szCs w:val="20"/>
        </w:rPr>
        <w:t>Les années 1950 </w:t>
      </w:r>
      <w:r w:rsidR="00D91937" w:rsidRPr="002D5632">
        <w:rPr>
          <w:sz w:val="20"/>
          <w:szCs w:val="20"/>
        </w:rPr>
        <w:t>sont marquée par la r</w:t>
      </w:r>
      <w:r w:rsidRPr="002D5632">
        <w:rPr>
          <w:sz w:val="20"/>
          <w:szCs w:val="20"/>
        </w:rPr>
        <w:t>econstruction et</w:t>
      </w:r>
      <w:r w:rsidR="00D91937" w:rsidRPr="002D5632">
        <w:rPr>
          <w:sz w:val="20"/>
          <w:szCs w:val="20"/>
        </w:rPr>
        <w:t xml:space="preserve"> le</w:t>
      </w:r>
      <w:r w:rsidRPr="002D5632">
        <w:rPr>
          <w:sz w:val="20"/>
          <w:szCs w:val="20"/>
        </w:rPr>
        <w:t xml:space="preserve"> rattrapage économique</w:t>
      </w:r>
      <w:r w:rsidR="00D91937" w:rsidRPr="002D5632">
        <w:rPr>
          <w:sz w:val="20"/>
          <w:szCs w:val="20"/>
        </w:rPr>
        <w:t>, ainsi qu’une f</w:t>
      </w:r>
      <w:r w:rsidRPr="002D5632">
        <w:rPr>
          <w:sz w:val="20"/>
          <w:szCs w:val="20"/>
        </w:rPr>
        <w:t>orte accumulation du capital</w:t>
      </w:r>
      <w:r w:rsidR="00D91937" w:rsidRPr="002D5632">
        <w:rPr>
          <w:sz w:val="20"/>
          <w:szCs w:val="20"/>
        </w:rPr>
        <w:t>.</w:t>
      </w:r>
    </w:p>
    <w:p w14:paraId="462DCF73" w14:textId="77777777" w:rsidR="00F478BC" w:rsidRPr="002D5632" w:rsidRDefault="00F478BC" w:rsidP="000476F7">
      <w:pPr>
        <w:spacing w:after="0" w:line="240" w:lineRule="auto"/>
        <w:jc w:val="both"/>
        <w:rPr>
          <w:sz w:val="20"/>
          <w:szCs w:val="20"/>
        </w:rPr>
      </w:pPr>
    </w:p>
    <w:p w14:paraId="41E0DF67" w14:textId="12E5E56E" w:rsidR="00F478BC" w:rsidRDefault="00F478BC" w:rsidP="000476F7">
      <w:pPr>
        <w:spacing w:after="0" w:line="240" w:lineRule="auto"/>
        <w:jc w:val="both"/>
        <w:rPr>
          <w:sz w:val="20"/>
          <w:szCs w:val="20"/>
        </w:rPr>
      </w:pPr>
      <w:r w:rsidRPr="002D5632">
        <w:rPr>
          <w:sz w:val="20"/>
          <w:szCs w:val="20"/>
        </w:rPr>
        <w:t>Objectif : expliquer la croissance sans instabilité macroéconomique</w:t>
      </w:r>
      <w:r w:rsidR="00D91937" w:rsidRPr="002D5632">
        <w:rPr>
          <w:sz w:val="20"/>
          <w:szCs w:val="20"/>
        </w:rPr>
        <w:t xml:space="preserve">, c’est-à-dire une </w:t>
      </w:r>
      <w:r w:rsidRPr="002D5632">
        <w:rPr>
          <w:sz w:val="20"/>
          <w:szCs w:val="20"/>
        </w:rPr>
        <w:t>croissance de</w:t>
      </w:r>
      <w:r w:rsidR="00C57160">
        <w:rPr>
          <w:sz w:val="20"/>
          <w:szCs w:val="20"/>
        </w:rPr>
        <w:t>venue</w:t>
      </w:r>
      <w:r w:rsidRPr="002D5632">
        <w:rPr>
          <w:sz w:val="20"/>
          <w:szCs w:val="20"/>
        </w:rPr>
        <w:t xml:space="preserve"> équilibrée.</w:t>
      </w:r>
    </w:p>
    <w:p w14:paraId="34B2C391" w14:textId="3D910C66" w:rsidR="00C57160" w:rsidRPr="002D5632" w:rsidRDefault="00C57160" w:rsidP="000476F7">
      <w:pPr>
        <w:spacing w:after="0" w:line="240" w:lineRule="auto"/>
        <w:jc w:val="both"/>
        <w:rPr>
          <w:sz w:val="20"/>
          <w:szCs w:val="20"/>
        </w:rPr>
      </w:pPr>
      <w:r>
        <w:rPr>
          <w:sz w:val="20"/>
          <w:szCs w:val="20"/>
        </w:rPr>
        <w:t>Autre constat : la structure du revenu national est stable.</w:t>
      </w:r>
    </w:p>
    <w:p w14:paraId="1A7B266B" w14:textId="77777777" w:rsidR="00F478BC" w:rsidRPr="002D5632" w:rsidRDefault="00F478BC" w:rsidP="000476F7">
      <w:pPr>
        <w:spacing w:after="0" w:line="240" w:lineRule="auto"/>
        <w:jc w:val="both"/>
        <w:rPr>
          <w:sz w:val="20"/>
          <w:szCs w:val="20"/>
        </w:rPr>
      </w:pPr>
    </w:p>
    <w:p w14:paraId="4C6CF93F" w14:textId="71E809CB" w:rsidR="00F478BC" w:rsidRPr="002D5632" w:rsidRDefault="00F478BC" w:rsidP="000476F7">
      <w:pPr>
        <w:spacing w:after="0" w:line="240" w:lineRule="auto"/>
        <w:jc w:val="both"/>
        <w:rPr>
          <w:b/>
          <w:bCs/>
          <w:sz w:val="20"/>
          <w:szCs w:val="20"/>
        </w:rPr>
      </w:pPr>
      <w:r w:rsidRPr="002D5632">
        <w:rPr>
          <w:b/>
          <w:bCs/>
          <w:sz w:val="20"/>
          <w:szCs w:val="20"/>
        </w:rPr>
        <w:t>Le modèle de Solow</w:t>
      </w:r>
      <w:r w:rsidR="00C214BA">
        <w:rPr>
          <w:b/>
          <w:bCs/>
          <w:sz w:val="20"/>
          <w:szCs w:val="20"/>
        </w:rPr>
        <w:t xml:space="preserve"> </w:t>
      </w:r>
      <w:r w:rsidR="00C214BA" w:rsidRPr="002D5632">
        <w:rPr>
          <w:sz w:val="20"/>
          <w:szCs w:val="20"/>
        </w:rPr>
        <w:t xml:space="preserve">[diapo </w:t>
      </w:r>
      <w:r w:rsidR="00C214BA">
        <w:rPr>
          <w:sz w:val="20"/>
          <w:szCs w:val="20"/>
        </w:rPr>
        <w:t>32</w:t>
      </w:r>
      <w:r w:rsidR="00C214BA" w:rsidRPr="002D5632">
        <w:rPr>
          <w:sz w:val="20"/>
          <w:szCs w:val="20"/>
        </w:rPr>
        <w:t>]</w:t>
      </w:r>
    </w:p>
    <w:p w14:paraId="5FC65898" w14:textId="0E6C982C" w:rsidR="00F478BC" w:rsidRPr="002D5632" w:rsidRDefault="00F478BC" w:rsidP="000476F7">
      <w:pPr>
        <w:spacing w:after="0" w:line="240" w:lineRule="auto"/>
        <w:jc w:val="both"/>
        <w:rPr>
          <w:sz w:val="20"/>
          <w:szCs w:val="20"/>
        </w:rPr>
      </w:pPr>
      <w:r w:rsidRPr="002D5632">
        <w:rPr>
          <w:sz w:val="20"/>
          <w:szCs w:val="20"/>
        </w:rPr>
        <w:t>La croissance s’épuise : on produit plus ; on épargne et on investit.</w:t>
      </w:r>
    </w:p>
    <w:p w14:paraId="38A55D6B" w14:textId="28618725" w:rsidR="006666E0" w:rsidRPr="002D5632" w:rsidRDefault="006666E0" w:rsidP="000476F7">
      <w:pPr>
        <w:spacing w:after="0" w:line="240" w:lineRule="auto"/>
        <w:jc w:val="both"/>
        <w:rPr>
          <w:sz w:val="20"/>
          <w:szCs w:val="20"/>
        </w:rPr>
      </w:pPr>
      <w:r w:rsidRPr="002D5632">
        <w:rPr>
          <w:sz w:val="20"/>
          <w:szCs w:val="20"/>
        </w:rPr>
        <w:t>Que fait-on de l’épargne ? On investit et on nourrit les personnes qui ne travaillent pas.</w:t>
      </w:r>
      <w:r w:rsidR="00D91937" w:rsidRPr="002D5632">
        <w:rPr>
          <w:sz w:val="20"/>
          <w:szCs w:val="20"/>
        </w:rPr>
        <w:t xml:space="preserve"> </w:t>
      </w:r>
      <w:r w:rsidRPr="002D5632">
        <w:rPr>
          <w:sz w:val="20"/>
          <w:szCs w:val="20"/>
        </w:rPr>
        <w:t xml:space="preserve">Il faut </w:t>
      </w:r>
      <w:r w:rsidR="00D91937" w:rsidRPr="002D5632">
        <w:rPr>
          <w:sz w:val="20"/>
          <w:szCs w:val="20"/>
        </w:rPr>
        <w:t xml:space="preserve">donc </w:t>
      </w:r>
      <w:r w:rsidRPr="002D5632">
        <w:rPr>
          <w:sz w:val="20"/>
          <w:szCs w:val="20"/>
        </w:rPr>
        <w:t xml:space="preserve">faire attention à </w:t>
      </w:r>
      <w:r w:rsidR="00D91937" w:rsidRPr="002D5632">
        <w:rPr>
          <w:sz w:val="20"/>
          <w:szCs w:val="20"/>
        </w:rPr>
        <w:t>cette</w:t>
      </w:r>
      <w:r w:rsidRPr="002D5632">
        <w:rPr>
          <w:sz w:val="20"/>
          <w:szCs w:val="20"/>
        </w:rPr>
        <w:t xml:space="preserve"> répartition.</w:t>
      </w:r>
    </w:p>
    <w:p w14:paraId="09DE9CD1" w14:textId="77777777" w:rsidR="006666E0" w:rsidRPr="002D5632" w:rsidRDefault="006666E0" w:rsidP="000476F7">
      <w:pPr>
        <w:spacing w:after="0" w:line="240" w:lineRule="auto"/>
        <w:jc w:val="both"/>
        <w:rPr>
          <w:sz w:val="20"/>
          <w:szCs w:val="20"/>
        </w:rPr>
      </w:pPr>
    </w:p>
    <w:p w14:paraId="00D68121" w14:textId="5230C6FE" w:rsidR="006666E0" w:rsidRPr="002D5632" w:rsidRDefault="006666E0" w:rsidP="000476F7">
      <w:pPr>
        <w:spacing w:after="0" w:line="240" w:lineRule="auto"/>
        <w:jc w:val="both"/>
        <w:rPr>
          <w:sz w:val="20"/>
          <w:szCs w:val="20"/>
        </w:rPr>
      </w:pPr>
      <w:r w:rsidRPr="002D5632">
        <w:rPr>
          <w:sz w:val="20"/>
          <w:szCs w:val="20"/>
        </w:rPr>
        <w:t>Si les rendements sont décroissants, il faut inve</w:t>
      </w:r>
      <w:r w:rsidR="00B262C9">
        <w:rPr>
          <w:sz w:val="20"/>
          <w:szCs w:val="20"/>
        </w:rPr>
        <w:t>s</w:t>
      </w:r>
      <w:r w:rsidRPr="002D5632">
        <w:rPr>
          <w:sz w:val="20"/>
          <w:szCs w:val="20"/>
        </w:rPr>
        <w:t>tir</w:t>
      </w:r>
      <w:r w:rsidR="00B262C9">
        <w:rPr>
          <w:sz w:val="20"/>
          <w:szCs w:val="20"/>
        </w:rPr>
        <w:t xml:space="preserve">. </w:t>
      </w:r>
      <w:r w:rsidRPr="002D5632">
        <w:rPr>
          <w:sz w:val="20"/>
          <w:szCs w:val="20"/>
        </w:rPr>
        <w:t>Déplacement de l’état stationnaire à un niveau élevé pour assurer le développement d’une classe moyenne. Importance du calcul du PIB par tête.</w:t>
      </w:r>
    </w:p>
    <w:p w14:paraId="1820AB12" w14:textId="77777777" w:rsidR="006666E0" w:rsidRPr="002D5632" w:rsidRDefault="006666E0" w:rsidP="000476F7">
      <w:pPr>
        <w:spacing w:after="0" w:line="240" w:lineRule="auto"/>
        <w:jc w:val="both"/>
        <w:rPr>
          <w:sz w:val="20"/>
          <w:szCs w:val="20"/>
        </w:rPr>
      </w:pPr>
    </w:p>
    <w:p w14:paraId="621E290A" w14:textId="16BC34AB" w:rsidR="006666E0" w:rsidRPr="002D5632" w:rsidRDefault="006666E0" w:rsidP="000476F7">
      <w:pPr>
        <w:spacing w:after="0" w:line="240" w:lineRule="auto"/>
        <w:jc w:val="both"/>
        <w:rPr>
          <w:sz w:val="20"/>
          <w:szCs w:val="20"/>
        </w:rPr>
      </w:pPr>
      <w:r w:rsidRPr="002D5632">
        <w:rPr>
          <w:sz w:val="20"/>
          <w:szCs w:val="20"/>
        </w:rPr>
        <w:t xml:space="preserve">Le problème des sociétés </w:t>
      </w:r>
      <w:r w:rsidR="00C57160">
        <w:rPr>
          <w:sz w:val="20"/>
          <w:szCs w:val="20"/>
        </w:rPr>
        <w:t xml:space="preserve">est </w:t>
      </w:r>
      <w:r w:rsidRPr="002D5632">
        <w:rPr>
          <w:sz w:val="20"/>
          <w:szCs w:val="20"/>
        </w:rPr>
        <w:t>de savoir com</w:t>
      </w:r>
      <w:r w:rsidR="00C57160">
        <w:rPr>
          <w:sz w:val="20"/>
          <w:szCs w:val="20"/>
        </w:rPr>
        <w:t>bien</w:t>
      </w:r>
      <w:r w:rsidRPr="002D5632">
        <w:rPr>
          <w:sz w:val="20"/>
          <w:szCs w:val="20"/>
        </w:rPr>
        <w:t xml:space="preserve"> on épargne et combien on consomme. Règle et perspective intertemporelle. Définition d’une règle d’or.</w:t>
      </w:r>
    </w:p>
    <w:p w14:paraId="581D5326" w14:textId="77777777" w:rsidR="006666E0" w:rsidRDefault="006666E0" w:rsidP="000476F7">
      <w:pPr>
        <w:spacing w:after="0" w:line="240" w:lineRule="auto"/>
        <w:jc w:val="both"/>
        <w:rPr>
          <w:sz w:val="20"/>
          <w:szCs w:val="20"/>
        </w:rPr>
      </w:pPr>
    </w:p>
    <w:p w14:paraId="40EC75DB" w14:textId="77777777" w:rsidR="00C57160" w:rsidRPr="002D5632" w:rsidRDefault="00C57160" w:rsidP="000476F7">
      <w:pPr>
        <w:spacing w:after="0" w:line="240" w:lineRule="auto"/>
        <w:jc w:val="both"/>
        <w:rPr>
          <w:sz w:val="20"/>
          <w:szCs w:val="20"/>
        </w:rPr>
      </w:pPr>
    </w:p>
    <w:p w14:paraId="775D8CBE" w14:textId="5E4C28DA" w:rsidR="006666E0" w:rsidRPr="002D5632" w:rsidRDefault="006666E0" w:rsidP="000476F7">
      <w:pPr>
        <w:spacing w:after="0" w:line="240" w:lineRule="auto"/>
        <w:jc w:val="both"/>
        <w:rPr>
          <w:b/>
          <w:bCs/>
          <w:sz w:val="20"/>
          <w:szCs w:val="20"/>
        </w:rPr>
      </w:pPr>
      <w:r w:rsidRPr="002D5632">
        <w:rPr>
          <w:b/>
          <w:bCs/>
          <w:sz w:val="20"/>
          <w:szCs w:val="20"/>
        </w:rPr>
        <w:t>Les modèles de croissance endogène</w:t>
      </w:r>
      <w:r w:rsidR="00C214BA">
        <w:rPr>
          <w:b/>
          <w:bCs/>
          <w:sz w:val="20"/>
          <w:szCs w:val="20"/>
        </w:rPr>
        <w:t xml:space="preserve"> </w:t>
      </w:r>
      <w:r w:rsidR="00C214BA" w:rsidRPr="002D5632">
        <w:rPr>
          <w:sz w:val="20"/>
          <w:szCs w:val="20"/>
        </w:rPr>
        <w:t xml:space="preserve">[diapo </w:t>
      </w:r>
      <w:r w:rsidR="00C214BA">
        <w:rPr>
          <w:sz w:val="20"/>
          <w:szCs w:val="20"/>
        </w:rPr>
        <w:t>43</w:t>
      </w:r>
      <w:r w:rsidR="00C214BA" w:rsidRPr="002D5632">
        <w:rPr>
          <w:sz w:val="20"/>
          <w:szCs w:val="20"/>
        </w:rPr>
        <w:t>]</w:t>
      </w:r>
    </w:p>
    <w:p w14:paraId="7D1EFAA3" w14:textId="01C5179A" w:rsidR="006666E0" w:rsidRPr="002D5632" w:rsidRDefault="006666E0" w:rsidP="000476F7">
      <w:pPr>
        <w:spacing w:after="0" w:line="240" w:lineRule="auto"/>
        <w:jc w:val="both"/>
        <w:rPr>
          <w:sz w:val="20"/>
          <w:szCs w:val="20"/>
        </w:rPr>
      </w:pPr>
      <w:r w:rsidRPr="002D5632">
        <w:rPr>
          <w:sz w:val="20"/>
          <w:szCs w:val="20"/>
        </w:rPr>
        <w:t>Objectif : mettre fin aux rendements décroissants du capital et du travail.</w:t>
      </w:r>
    </w:p>
    <w:p w14:paraId="5F6D8E5C" w14:textId="469F8620" w:rsidR="006666E0" w:rsidRPr="002D5632" w:rsidRDefault="006666E0" w:rsidP="000476F7">
      <w:pPr>
        <w:spacing w:after="0" w:line="240" w:lineRule="auto"/>
        <w:jc w:val="both"/>
        <w:rPr>
          <w:sz w:val="20"/>
          <w:szCs w:val="20"/>
        </w:rPr>
      </w:pPr>
      <w:r w:rsidRPr="002D5632">
        <w:rPr>
          <w:sz w:val="20"/>
          <w:szCs w:val="20"/>
        </w:rPr>
        <w:t>Rendement d’échelle croissant. Comment faire ?</w:t>
      </w:r>
    </w:p>
    <w:p w14:paraId="4413D84E" w14:textId="77777777" w:rsidR="006666E0" w:rsidRPr="002D5632" w:rsidRDefault="006666E0" w:rsidP="000476F7">
      <w:pPr>
        <w:spacing w:after="0" w:line="240" w:lineRule="auto"/>
        <w:jc w:val="both"/>
        <w:rPr>
          <w:sz w:val="20"/>
          <w:szCs w:val="20"/>
        </w:rPr>
      </w:pPr>
    </w:p>
    <w:p w14:paraId="59D106A8" w14:textId="2F435639" w:rsidR="006666E0" w:rsidRPr="002D5632" w:rsidRDefault="005F3EF2" w:rsidP="000476F7">
      <w:pPr>
        <w:spacing w:after="0" w:line="240" w:lineRule="auto"/>
        <w:jc w:val="both"/>
        <w:rPr>
          <w:sz w:val="20"/>
          <w:szCs w:val="20"/>
        </w:rPr>
      </w:pPr>
      <w:r w:rsidRPr="002D5632">
        <w:rPr>
          <w:b/>
          <w:bCs/>
          <w:sz w:val="20"/>
          <w:szCs w:val="20"/>
        </w:rPr>
        <w:t>Lucas :</w:t>
      </w:r>
      <w:r w:rsidRPr="002D5632">
        <w:rPr>
          <w:sz w:val="20"/>
          <w:szCs w:val="20"/>
        </w:rPr>
        <w:t xml:space="preserve"> il y a toujours de la nouveauté dans le processus productif, car les personnes se forment. </w:t>
      </w:r>
    </w:p>
    <w:p w14:paraId="1752F21E" w14:textId="74BC1046" w:rsidR="005F3EF2" w:rsidRPr="002D5632" w:rsidRDefault="005F3EF2" w:rsidP="000476F7">
      <w:pPr>
        <w:spacing w:after="0" w:line="240" w:lineRule="auto"/>
        <w:jc w:val="both"/>
        <w:rPr>
          <w:sz w:val="20"/>
          <w:szCs w:val="20"/>
        </w:rPr>
      </w:pPr>
      <w:r w:rsidRPr="002D5632">
        <w:rPr>
          <w:sz w:val="20"/>
          <w:szCs w:val="20"/>
        </w:rPr>
        <w:t>L’arbitrage inter temporel se trouve dans le capital humain : temps consacré à l’éducation</w:t>
      </w:r>
      <w:r w:rsidR="00236D7A" w:rsidRPr="002D5632">
        <w:rPr>
          <w:sz w:val="20"/>
          <w:szCs w:val="20"/>
        </w:rPr>
        <w:t xml:space="preserve"> ou</w:t>
      </w:r>
      <w:r w:rsidRPr="002D5632">
        <w:rPr>
          <w:sz w:val="20"/>
          <w:szCs w:val="20"/>
        </w:rPr>
        <w:t xml:space="preserve"> temps consacré à la production.</w:t>
      </w:r>
    </w:p>
    <w:p w14:paraId="026443A7" w14:textId="1D977F28" w:rsidR="005F3EF2" w:rsidRPr="002D5632" w:rsidRDefault="005F3EF2" w:rsidP="000476F7">
      <w:pPr>
        <w:spacing w:after="0" w:line="240" w:lineRule="auto"/>
        <w:jc w:val="both"/>
        <w:rPr>
          <w:sz w:val="20"/>
          <w:szCs w:val="20"/>
        </w:rPr>
      </w:pPr>
      <w:r w:rsidRPr="002D5632">
        <w:rPr>
          <w:sz w:val="20"/>
          <w:szCs w:val="20"/>
        </w:rPr>
        <w:t>La Chine a appliqué la théorie de Lucas. Le pays a massivement investi dans l’éducation et la croissance s’est renforcée.</w:t>
      </w:r>
    </w:p>
    <w:p w14:paraId="1071B771" w14:textId="77777777" w:rsidR="005F3EF2" w:rsidRPr="002D5632" w:rsidRDefault="005F3EF2" w:rsidP="000476F7">
      <w:pPr>
        <w:spacing w:after="0" w:line="240" w:lineRule="auto"/>
        <w:jc w:val="both"/>
        <w:rPr>
          <w:sz w:val="20"/>
          <w:szCs w:val="20"/>
        </w:rPr>
      </w:pPr>
    </w:p>
    <w:p w14:paraId="0159AA87" w14:textId="1B0C807C" w:rsidR="005F3EF2" w:rsidRDefault="005F3EF2" w:rsidP="000476F7">
      <w:pPr>
        <w:spacing w:after="0" w:line="240" w:lineRule="auto"/>
        <w:jc w:val="both"/>
        <w:rPr>
          <w:sz w:val="20"/>
          <w:szCs w:val="20"/>
        </w:rPr>
      </w:pPr>
      <w:r w:rsidRPr="002D5632">
        <w:rPr>
          <w:b/>
          <w:bCs/>
          <w:sz w:val="20"/>
          <w:szCs w:val="20"/>
        </w:rPr>
        <w:t>Romer :</w:t>
      </w:r>
      <w:r w:rsidRPr="002D5632">
        <w:rPr>
          <w:sz w:val="20"/>
          <w:szCs w:val="20"/>
        </w:rPr>
        <w:t xml:space="preserve"> il remarque que</w:t>
      </w:r>
      <w:r w:rsidR="00236D7A" w:rsidRPr="002D5632">
        <w:rPr>
          <w:sz w:val="20"/>
          <w:szCs w:val="20"/>
        </w:rPr>
        <w:t>,</w:t>
      </w:r>
      <w:r w:rsidRPr="002D5632">
        <w:rPr>
          <w:sz w:val="20"/>
          <w:szCs w:val="20"/>
        </w:rPr>
        <w:t xml:space="preserve"> dans les années 80-90, la société de consommation n’a pas disparu. Mais, la consommation se différentie. Il introduit la notion de variété.</w:t>
      </w:r>
      <w:r w:rsidR="00C57160">
        <w:rPr>
          <w:sz w:val="20"/>
          <w:szCs w:val="20"/>
        </w:rPr>
        <w:t xml:space="preserve"> </w:t>
      </w:r>
      <w:r w:rsidRPr="002D5632">
        <w:rPr>
          <w:sz w:val="20"/>
          <w:szCs w:val="20"/>
        </w:rPr>
        <w:t>Il y a une R-D particulière qui s’est faite sur ces aspects.</w:t>
      </w:r>
    </w:p>
    <w:p w14:paraId="146FAC79" w14:textId="77777777" w:rsidR="00C57160" w:rsidRPr="002D5632" w:rsidRDefault="00C57160" w:rsidP="000476F7">
      <w:pPr>
        <w:spacing w:after="0" w:line="240" w:lineRule="auto"/>
        <w:jc w:val="both"/>
        <w:rPr>
          <w:sz w:val="20"/>
          <w:szCs w:val="20"/>
        </w:rPr>
      </w:pPr>
    </w:p>
    <w:p w14:paraId="2404435E" w14:textId="52994291" w:rsidR="005F3EF2" w:rsidRPr="002D5632" w:rsidRDefault="005F3EF2" w:rsidP="000476F7">
      <w:pPr>
        <w:spacing w:after="0" w:line="240" w:lineRule="auto"/>
        <w:jc w:val="both"/>
        <w:rPr>
          <w:sz w:val="20"/>
          <w:szCs w:val="20"/>
        </w:rPr>
      </w:pPr>
      <w:r w:rsidRPr="002D5632">
        <w:rPr>
          <w:sz w:val="20"/>
          <w:szCs w:val="20"/>
        </w:rPr>
        <w:t>Du côté de la production, les processus de production étaient aussi différenciés. Toutes les entreprises n’utilisent pas les mêmes machines, pas de la même manière.</w:t>
      </w:r>
    </w:p>
    <w:p w14:paraId="571EAAF8" w14:textId="77777777" w:rsidR="005F3EF2" w:rsidRPr="002D5632" w:rsidRDefault="005F3EF2" w:rsidP="000476F7">
      <w:pPr>
        <w:spacing w:after="0" w:line="240" w:lineRule="auto"/>
        <w:jc w:val="both"/>
        <w:rPr>
          <w:sz w:val="20"/>
          <w:szCs w:val="20"/>
        </w:rPr>
      </w:pPr>
    </w:p>
    <w:p w14:paraId="4A156B7A" w14:textId="40ACF845" w:rsidR="005F3EF2" w:rsidRPr="002D5632" w:rsidRDefault="005F3EF2" w:rsidP="000476F7">
      <w:pPr>
        <w:spacing w:after="0" w:line="240" w:lineRule="auto"/>
        <w:jc w:val="both"/>
        <w:rPr>
          <w:sz w:val="20"/>
          <w:szCs w:val="20"/>
        </w:rPr>
      </w:pPr>
      <w:r w:rsidRPr="002D5632">
        <w:rPr>
          <w:sz w:val="20"/>
          <w:szCs w:val="20"/>
        </w:rPr>
        <w:t>Les entreprises font aussi de la différenciation verticale, par la gamme.</w:t>
      </w:r>
    </w:p>
    <w:p w14:paraId="65B148D1" w14:textId="77777777" w:rsidR="005F3EF2" w:rsidRPr="002D5632" w:rsidRDefault="005F3EF2" w:rsidP="000476F7">
      <w:pPr>
        <w:spacing w:after="0" w:line="240" w:lineRule="auto"/>
        <w:jc w:val="both"/>
        <w:rPr>
          <w:sz w:val="20"/>
          <w:szCs w:val="20"/>
        </w:rPr>
      </w:pPr>
    </w:p>
    <w:p w14:paraId="2A24A8FF" w14:textId="3FFB58C6" w:rsidR="005F3EF2" w:rsidRDefault="005F3EF2" w:rsidP="000476F7">
      <w:pPr>
        <w:spacing w:after="0" w:line="240" w:lineRule="auto"/>
        <w:jc w:val="both"/>
        <w:rPr>
          <w:sz w:val="20"/>
          <w:szCs w:val="20"/>
        </w:rPr>
      </w:pPr>
      <w:r w:rsidRPr="002D5632">
        <w:rPr>
          <w:sz w:val="20"/>
          <w:szCs w:val="20"/>
        </w:rPr>
        <w:t>Reste un problème : qui innove ? Innover coûte de l’argent, d’où le besoin d’être protégé. C’est l’idée de brevet, qui n’empêche pas l’imitation. Il y a un bénéfice pour la société plus important que le bénéfice individuel.</w:t>
      </w:r>
      <w:r w:rsidR="00C57160">
        <w:rPr>
          <w:sz w:val="20"/>
          <w:szCs w:val="20"/>
        </w:rPr>
        <w:t xml:space="preserve"> </w:t>
      </w:r>
      <w:r w:rsidRPr="002D5632">
        <w:rPr>
          <w:sz w:val="20"/>
          <w:szCs w:val="20"/>
        </w:rPr>
        <w:t>La protection génère des rentes</w:t>
      </w:r>
      <w:r w:rsidR="006A29FC" w:rsidRPr="002D5632">
        <w:rPr>
          <w:sz w:val="20"/>
          <w:szCs w:val="20"/>
        </w:rPr>
        <w:t>, d’où moins d’innovation. Il faut donc protéger mais pas trop.</w:t>
      </w:r>
    </w:p>
    <w:p w14:paraId="3D2F25CD" w14:textId="77777777" w:rsidR="00C57160" w:rsidRPr="002D5632" w:rsidRDefault="00C57160" w:rsidP="000476F7">
      <w:pPr>
        <w:spacing w:after="0" w:line="240" w:lineRule="auto"/>
        <w:jc w:val="both"/>
        <w:rPr>
          <w:sz w:val="20"/>
          <w:szCs w:val="20"/>
        </w:rPr>
      </w:pPr>
    </w:p>
    <w:p w14:paraId="18063842" w14:textId="77777777" w:rsidR="006A29FC" w:rsidRPr="002D5632" w:rsidRDefault="006A29FC" w:rsidP="000476F7">
      <w:pPr>
        <w:spacing w:after="0" w:line="240" w:lineRule="auto"/>
        <w:jc w:val="both"/>
        <w:rPr>
          <w:sz w:val="20"/>
          <w:szCs w:val="20"/>
        </w:rPr>
      </w:pPr>
    </w:p>
    <w:p w14:paraId="07EE92B7" w14:textId="5C83192C" w:rsidR="006A29FC" w:rsidRPr="002D5632" w:rsidRDefault="006A29FC" w:rsidP="000476F7">
      <w:pPr>
        <w:spacing w:after="0" w:line="240" w:lineRule="auto"/>
        <w:jc w:val="both"/>
        <w:rPr>
          <w:b/>
          <w:bCs/>
          <w:sz w:val="20"/>
          <w:szCs w:val="20"/>
        </w:rPr>
      </w:pPr>
      <w:r w:rsidRPr="002D5632">
        <w:rPr>
          <w:b/>
          <w:bCs/>
          <w:sz w:val="20"/>
          <w:szCs w:val="20"/>
        </w:rPr>
        <w:t>Modèle Aghion – Howitt</w:t>
      </w:r>
      <w:r w:rsidR="00C214BA">
        <w:rPr>
          <w:b/>
          <w:bCs/>
          <w:sz w:val="20"/>
          <w:szCs w:val="20"/>
        </w:rPr>
        <w:t xml:space="preserve"> </w:t>
      </w:r>
      <w:r w:rsidR="00C214BA" w:rsidRPr="002D5632">
        <w:rPr>
          <w:sz w:val="20"/>
          <w:szCs w:val="20"/>
        </w:rPr>
        <w:t xml:space="preserve">[diapo </w:t>
      </w:r>
      <w:r w:rsidR="00C214BA">
        <w:rPr>
          <w:sz w:val="20"/>
          <w:szCs w:val="20"/>
        </w:rPr>
        <w:t>43</w:t>
      </w:r>
      <w:r w:rsidR="00C214BA" w:rsidRPr="002D5632">
        <w:rPr>
          <w:sz w:val="20"/>
          <w:szCs w:val="20"/>
        </w:rPr>
        <w:t>]</w:t>
      </w:r>
    </w:p>
    <w:p w14:paraId="4C92448F" w14:textId="6459A45F" w:rsidR="000D0965" w:rsidRPr="002D5632" w:rsidRDefault="00BF6ECC" w:rsidP="000476F7">
      <w:pPr>
        <w:spacing w:after="0" w:line="240" w:lineRule="auto"/>
        <w:jc w:val="both"/>
        <w:rPr>
          <w:sz w:val="20"/>
          <w:szCs w:val="20"/>
        </w:rPr>
      </w:pPr>
      <w:r w:rsidRPr="002D5632">
        <w:rPr>
          <w:sz w:val="20"/>
          <w:szCs w:val="20"/>
        </w:rPr>
        <w:t>Innover, c’est prendre la place de quelqu’un. Il y a des gagnants et des perdants.</w:t>
      </w:r>
      <w:r w:rsidR="00236D7A" w:rsidRPr="002D5632">
        <w:rPr>
          <w:sz w:val="20"/>
          <w:szCs w:val="20"/>
        </w:rPr>
        <w:t xml:space="preserve"> </w:t>
      </w:r>
      <w:r w:rsidRPr="002D5632">
        <w:rPr>
          <w:sz w:val="20"/>
          <w:szCs w:val="20"/>
        </w:rPr>
        <w:t xml:space="preserve">Ces auteurs critiquent les GAFAM : </w:t>
      </w:r>
      <w:r w:rsidR="002D5632" w:rsidRPr="002D5632">
        <w:rPr>
          <w:sz w:val="20"/>
          <w:szCs w:val="20"/>
        </w:rPr>
        <w:t xml:space="preserve">ils reçoivent une </w:t>
      </w:r>
      <w:r w:rsidRPr="002D5632">
        <w:rPr>
          <w:sz w:val="20"/>
          <w:szCs w:val="20"/>
        </w:rPr>
        <w:t>rente qui limite l’innovation.</w:t>
      </w:r>
      <w:r w:rsidR="000D0965" w:rsidRPr="000D0965">
        <w:rPr>
          <w:sz w:val="20"/>
          <w:szCs w:val="20"/>
        </w:rPr>
        <w:t xml:space="preserve"> </w:t>
      </w:r>
      <w:r w:rsidR="000D0965" w:rsidRPr="002D5632">
        <w:rPr>
          <w:sz w:val="20"/>
          <w:szCs w:val="20"/>
        </w:rPr>
        <w:t>Dans ce modèle, la rente est tolérée s’il n’y a pas de monopole. C’est une motivation pour l’entrepreneur.</w:t>
      </w:r>
    </w:p>
    <w:p w14:paraId="0ED00282" w14:textId="77777777" w:rsidR="002D5632" w:rsidRPr="002D5632" w:rsidRDefault="002D5632" w:rsidP="000476F7">
      <w:pPr>
        <w:spacing w:after="0" w:line="240" w:lineRule="auto"/>
        <w:jc w:val="both"/>
        <w:rPr>
          <w:sz w:val="20"/>
          <w:szCs w:val="20"/>
        </w:rPr>
      </w:pPr>
    </w:p>
    <w:p w14:paraId="6F3DD3A2" w14:textId="0182C7E3" w:rsidR="00BF6ECC" w:rsidRPr="002D5632" w:rsidRDefault="00BF6ECC" w:rsidP="000476F7">
      <w:pPr>
        <w:spacing w:after="0" w:line="240" w:lineRule="auto"/>
        <w:jc w:val="both"/>
        <w:rPr>
          <w:sz w:val="20"/>
          <w:szCs w:val="20"/>
        </w:rPr>
      </w:pPr>
      <w:r w:rsidRPr="002D5632">
        <w:rPr>
          <w:sz w:val="20"/>
          <w:szCs w:val="20"/>
        </w:rPr>
        <w:t>Il y a une course à l’innovation entre les pays : il y a des pays qui souhaitent être leader, et d’autres qui sont follower.</w:t>
      </w:r>
    </w:p>
    <w:p w14:paraId="1FF268F8" w14:textId="77777777" w:rsidR="00BF6ECC" w:rsidRPr="002D5632" w:rsidRDefault="00BF6ECC" w:rsidP="000476F7">
      <w:pPr>
        <w:spacing w:after="0" w:line="240" w:lineRule="auto"/>
        <w:jc w:val="both"/>
        <w:rPr>
          <w:sz w:val="20"/>
          <w:szCs w:val="20"/>
        </w:rPr>
      </w:pPr>
    </w:p>
    <w:p w14:paraId="07956EDD" w14:textId="68540095" w:rsidR="00BF6ECC" w:rsidRPr="002D5632" w:rsidRDefault="00BF6ECC" w:rsidP="000476F7">
      <w:pPr>
        <w:spacing w:after="0" w:line="240" w:lineRule="auto"/>
        <w:jc w:val="both"/>
        <w:rPr>
          <w:sz w:val="20"/>
          <w:szCs w:val="20"/>
        </w:rPr>
      </w:pPr>
      <w:r w:rsidRPr="002D5632">
        <w:rPr>
          <w:sz w:val="20"/>
          <w:szCs w:val="20"/>
        </w:rPr>
        <w:t>Si on fait de la croissance, il faut innover. Il faut choisir des secteurs, qui vont monter en gamme.</w:t>
      </w:r>
      <w:r w:rsidR="000D0965">
        <w:rPr>
          <w:sz w:val="20"/>
          <w:szCs w:val="20"/>
        </w:rPr>
        <w:t xml:space="preserve"> </w:t>
      </w:r>
    </w:p>
    <w:p w14:paraId="02055CA0" w14:textId="77777777" w:rsidR="00BF6ECC" w:rsidRDefault="00BF6ECC" w:rsidP="000476F7">
      <w:pPr>
        <w:spacing w:after="0" w:line="240" w:lineRule="auto"/>
        <w:jc w:val="both"/>
        <w:rPr>
          <w:sz w:val="20"/>
          <w:szCs w:val="20"/>
        </w:rPr>
      </w:pPr>
    </w:p>
    <w:p w14:paraId="1352E9D6" w14:textId="77777777" w:rsidR="00FC7477" w:rsidRPr="002D5632" w:rsidRDefault="00FC7477" w:rsidP="000476F7">
      <w:pPr>
        <w:spacing w:after="0" w:line="240" w:lineRule="auto"/>
        <w:jc w:val="both"/>
        <w:rPr>
          <w:sz w:val="20"/>
          <w:szCs w:val="20"/>
        </w:rPr>
      </w:pPr>
    </w:p>
    <w:p w14:paraId="5D2F9EB0" w14:textId="309C55D7" w:rsidR="00BF6ECC" w:rsidRPr="002D5632" w:rsidRDefault="00BF6ECC" w:rsidP="000476F7">
      <w:pPr>
        <w:spacing w:after="0" w:line="240" w:lineRule="auto"/>
        <w:jc w:val="both"/>
        <w:rPr>
          <w:b/>
          <w:bCs/>
          <w:sz w:val="20"/>
          <w:szCs w:val="20"/>
        </w:rPr>
      </w:pPr>
      <w:r w:rsidRPr="002D5632">
        <w:rPr>
          <w:b/>
          <w:bCs/>
          <w:sz w:val="20"/>
          <w:szCs w:val="20"/>
        </w:rPr>
        <w:t xml:space="preserve">Modèle </w:t>
      </w:r>
      <w:proofErr w:type="spellStart"/>
      <w:r w:rsidRPr="002D5632">
        <w:rPr>
          <w:b/>
          <w:bCs/>
          <w:sz w:val="20"/>
          <w:szCs w:val="20"/>
        </w:rPr>
        <w:t>Autor-Acemoglu</w:t>
      </w:r>
      <w:proofErr w:type="spellEnd"/>
      <w:r w:rsidR="000D0965">
        <w:rPr>
          <w:b/>
          <w:bCs/>
          <w:sz w:val="20"/>
          <w:szCs w:val="20"/>
        </w:rPr>
        <w:t xml:space="preserve"> : </w:t>
      </w:r>
      <w:r w:rsidR="000D0965" w:rsidRPr="000D0965">
        <w:rPr>
          <w:b/>
          <w:bCs/>
          <w:sz w:val="20"/>
          <w:szCs w:val="20"/>
        </w:rPr>
        <w:t>Automatisation et polarisation</w:t>
      </w:r>
      <w:r w:rsidR="000D0965">
        <w:rPr>
          <w:b/>
          <w:bCs/>
          <w:sz w:val="20"/>
          <w:szCs w:val="20"/>
        </w:rPr>
        <w:t xml:space="preserve"> </w:t>
      </w:r>
      <w:r w:rsidR="000D0965" w:rsidRPr="002D5632">
        <w:rPr>
          <w:sz w:val="20"/>
          <w:szCs w:val="20"/>
        </w:rPr>
        <w:t xml:space="preserve">[diapo </w:t>
      </w:r>
      <w:r w:rsidR="000D0965">
        <w:rPr>
          <w:sz w:val="20"/>
          <w:szCs w:val="20"/>
        </w:rPr>
        <w:t>49</w:t>
      </w:r>
      <w:r w:rsidR="000D0965" w:rsidRPr="002D5632">
        <w:rPr>
          <w:sz w:val="20"/>
          <w:szCs w:val="20"/>
        </w:rPr>
        <w:t>]</w:t>
      </w:r>
    </w:p>
    <w:p w14:paraId="7583462F" w14:textId="1B7B80FC" w:rsidR="00BF6ECC" w:rsidRPr="002D5632" w:rsidRDefault="00BF6ECC" w:rsidP="000476F7">
      <w:pPr>
        <w:spacing w:after="0" w:line="240" w:lineRule="auto"/>
        <w:jc w:val="both"/>
        <w:rPr>
          <w:sz w:val="20"/>
          <w:szCs w:val="20"/>
        </w:rPr>
      </w:pPr>
      <w:r w:rsidRPr="002D5632">
        <w:rPr>
          <w:sz w:val="20"/>
          <w:szCs w:val="20"/>
        </w:rPr>
        <w:t>Le cœur du modèle :</w:t>
      </w:r>
      <w:r w:rsidR="000F6292" w:rsidRPr="002D5632">
        <w:rPr>
          <w:sz w:val="20"/>
          <w:szCs w:val="20"/>
        </w:rPr>
        <w:t xml:space="preserve"> </w:t>
      </w:r>
      <w:r w:rsidR="002D5632" w:rsidRPr="002D5632">
        <w:rPr>
          <w:sz w:val="20"/>
          <w:szCs w:val="20"/>
        </w:rPr>
        <w:t xml:space="preserve">une </w:t>
      </w:r>
      <w:r w:rsidR="000F6292" w:rsidRPr="002D5632">
        <w:rPr>
          <w:sz w:val="20"/>
          <w:szCs w:val="20"/>
        </w:rPr>
        <w:t>analyse du travail entre termes de tâches.</w:t>
      </w:r>
      <w:r w:rsidR="002D5632" w:rsidRPr="002D5632">
        <w:rPr>
          <w:sz w:val="20"/>
          <w:szCs w:val="20"/>
        </w:rPr>
        <w:t xml:space="preserve"> </w:t>
      </w:r>
    </w:p>
    <w:p w14:paraId="25CD9420" w14:textId="7895D8F1" w:rsidR="000F6292" w:rsidRDefault="00BF6ECC" w:rsidP="000476F7">
      <w:pPr>
        <w:spacing w:after="0" w:line="240" w:lineRule="auto"/>
        <w:jc w:val="both"/>
        <w:rPr>
          <w:sz w:val="20"/>
          <w:szCs w:val="20"/>
        </w:rPr>
      </w:pPr>
      <w:r w:rsidRPr="002D5632">
        <w:rPr>
          <w:sz w:val="20"/>
          <w:szCs w:val="20"/>
        </w:rPr>
        <w:t xml:space="preserve">L’économie ne produit pas avec juste </w:t>
      </w:r>
      <w:r w:rsidR="000F6292" w:rsidRPr="002D5632">
        <w:rPr>
          <w:sz w:val="20"/>
          <w:szCs w:val="20"/>
        </w:rPr>
        <w:t>avec des emplois.</w:t>
      </w:r>
      <w:r w:rsidR="002D5632" w:rsidRPr="002D5632">
        <w:rPr>
          <w:sz w:val="20"/>
          <w:szCs w:val="20"/>
        </w:rPr>
        <w:t xml:space="preserve"> </w:t>
      </w:r>
      <w:r w:rsidR="000F6292" w:rsidRPr="002D5632">
        <w:rPr>
          <w:sz w:val="20"/>
          <w:szCs w:val="20"/>
        </w:rPr>
        <w:t xml:space="preserve">Il faut regarder </w:t>
      </w:r>
      <w:r w:rsidR="002D5632" w:rsidRPr="002D5632">
        <w:rPr>
          <w:sz w:val="20"/>
          <w:szCs w:val="20"/>
        </w:rPr>
        <w:t xml:space="preserve">aussi </w:t>
      </w:r>
      <w:r w:rsidR="000F6292" w:rsidRPr="002D5632">
        <w:rPr>
          <w:sz w:val="20"/>
          <w:szCs w:val="20"/>
        </w:rPr>
        <w:t>les tâches : t</w:t>
      </w:r>
      <w:r w:rsidRPr="002D5632">
        <w:rPr>
          <w:sz w:val="20"/>
          <w:szCs w:val="20"/>
        </w:rPr>
        <w:t>âches routinières, tâches cognitives, tâches non routinières.</w:t>
      </w:r>
      <w:r w:rsidR="002D5632" w:rsidRPr="002D5632">
        <w:rPr>
          <w:sz w:val="20"/>
          <w:szCs w:val="20"/>
        </w:rPr>
        <w:t xml:space="preserve"> </w:t>
      </w:r>
      <w:r w:rsidR="000F6292" w:rsidRPr="002D5632">
        <w:rPr>
          <w:sz w:val="20"/>
          <w:szCs w:val="20"/>
        </w:rPr>
        <w:t>Il y a des tâches qui disparaissent et d’autres qui apparaissent.</w:t>
      </w:r>
    </w:p>
    <w:p w14:paraId="5112092E" w14:textId="77777777" w:rsidR="000D0965" w:rsidRPr="002D5632" w:rsidRDefault="000D0965" w:rsidP="000476F7">
      <w:pPr>
        <w:spacing w:after="0" w:line="240" w:lineRule="auto"/>
        <w:jc w:val="both"/>
        <w:rPr>
          <w:sz w:val="20"/>
          <w:szCs w:val="20"/>
        </w:rPr>
      </w:pPr>
    </w:p>
    <w:p w14:paraId="7120D6D6" w14:textId="1089E021" w:rsidR="000F6292" w:rsidRPr="002D5632" w:rsidRDefault="000F6292" w:rsidP="000476F7">
      <w:pPr>
        <w:spacing w:after="0" w:line="240" w:lineRule="auto"/>
        <w:jc w:val="both"/>
        <w:rPr>
          <w:sz w:val="20"/>
          <w:szCs w:val="20"/>
        </w:rPr>
      </w:pPr>
      <w:r w:rsidRPr="002D5632">
        <w:rPr>
          <w:sz w:val="20"/>
          <w:szCs w:val="20"/>
        </w:rPr>
        <w:t>Exemple du Japon : beaucoup de services à la personne, mal payés, mais pas concernés par l’automatisation. Ce sont des tâches routinières, peu valorisées.</w:t>
      </w:r>
    </w:p>
    <w:p w14:paraId="78D9B30B" w14:textId="77777777" w:rsidR="000F6292" w:rsidRPr="002D5632" w:rsidRDefault="000F6292" w:rsidP="000476F7">
      <w:pPr>
        <w:spacing w:after="0" w:line="240" w:lineRule="auto"/>
        <w:jc w:val="both"/>
        <w:rPr>
          <w:sz w:val="20"/>
          <w:szCs w:val="20"/>
        </w:rPr>
      </w:pPr>
    </w:p>
    <w:p w14:paraId="0243BDC7" w14:textId="2E51A8DA" w:rsidR="000F6292" w:rsidRPr="002D5632" w:rsidRDefault="00FC7477" w:rsidP="000476F7">
      <w:pPr>
        <w:spacing w:after="0" w:line="240" w:lineRule="auto"/>
        <w:jc w:val="both"/>
        <w:rPr>
          <w:sz w:val="20"/>
          <w:szCs w:val="20"/>
        </w:rPr>
      </w:pPr>
      <w:r>
        <w:rPr>
          <w:sz w:val="20"/>
          <w:szCs w:val="20"/>
        </w:rPr>
        <w:t>La</w:t>
      </w:r>
      <w:r w:rsidR="000F6292" w:rsidRPr="002D5632">
        <w:rPr>
          <w:sz w:val="20"/>
          <w:szCs w:val="20"/>
        </w:rPr>
        <w:t xml:space="preserve"> polarisation des emplois</w:t>
      </w:r>
      <w:r>
        <w:rPr>
          <w:sz w:val="20"/>
          <w:szCs w:val="20"/>
        </w:rPr>
        <w:t xml:space="preserve"> implique que </w:t>
      </w:r>
      <w:r w:rsidR="000F6292" w:rsidRPr="002D5632">
        <w:rPr>
          <w:sz w:val="20"/>
          <w:szCs w:val="20"/>
        </w:rPr>
        <w:t xml:space="preserve">les salariés doivent se former. </w:t>
      </w:r>
      <w:r>
        <w:rPr>
          <w:sz w:val="20"/>
          <w:szCs w:val="20"/>
        </w:rPr>
        <w:t>Les</w:t>
      </w:r>
      <w:r w:rsidR="000F6292" w:rsidRPr="002D5632">
        <w:rPr>
          <w:sz w:val="20"/>
          <w:szCs w:val="20"/>
        </w:rPr>
        <w:t xml:space="preserve"> coûts sociaux</w:t>
      </w:r>
      <w:r>
        <w:rPr>
          <w:sz w:val="20"/>
          <w:szCs w:val="20"/>
        </w:rPr>
        <w:t xml:space="preserve"> </w:t>
      </w:r>
      <w:r w:rsidR="002D5632" w:rsidRPr="002D5632">
        <w:rPr>
          <w:sz w:val="20"/>
          <w:szCs w:val="20"/>
        </w:rPr>
        <w:t>impliquent des</w:t>
      </w:r>
      <w:r w:rsidR="000F6292" w:rsidRPr="002D5632">
        <w:rPr>
          <w:sz w:val="20"/>
          <w:szCs w:val="20"/>
        </w:rPr>
        <w:t xml:space="preserve"> politiques publiques de la croissance.</w:t>
      </w:r>
      <w:r w:rsidR="002D5632" w:rsidRPr="002D5632">
        <w:rPr>
          <w:sz w:val="20"/>
          <w:szCs w:val="20"/>
        </w:rPr>
        <w:t xml:space="preserve"> Elles doivent déterminer q</w:t>
      </w:r>
      <w:r w:rsidR="000F6292" w:rsidRPr="002D5632">
        <w:rPr>
          <w:sz w:val="20"/>
          <w:szCs w:val="20"/>
        </w:rPr>
        <w:t>uelle innovation </w:t>
      </w:r>
      <w:r w:rsidR="002D5632" w:rsidRPr="002D5632">
        <w:rPr>
          <w:sz w:val="20"/>
          <w:szCs w:val="20"/>
        </w:rPr>
        <w:t>promouvoir</w:t>
      </w:r>
      <w:r w:rsidR="00B262C9">
        <w:rPr>
          <w:sz w:val="20"/>
          <w:szCs w:val="20"/>
        </w:rPr>
        <w:t>.</w:t>
      </w:r>
      <w:r w:rsidR="000F6292" w:rsidRPr="002D5632">
        <w:rPr>
          <w:sz w:val="20"/>
          <w:szCs w:val="20"/>
        </w:rPr>
        <w:t xml:space="preserve"> Dans quelle région ? </w:t>
      </w:r>
      <w:r w:rsidR="002D5632" w:rsidRPr="002D5632">
        <w:rPr>
          <w:sz w:val="20"/>
          <w:szCs w:val="20"/>
        </w:rPr>
        <w:t>Avec q</w:t>
      </w:r>
      <w:r w:rsidR="000F6292" w:rsidRPr="002D5632">
        <w:rPr>
          <w:sz w:val="20"/>
          <w:szCs w:val="20"/>
        </w:rPr>
        <w:t>uelle formation ?</w:t>
      </w:r>
      <w:r w:rsidR="002D5632" w:rsidRPr="002D5632">
        <w:rPr>
          <w:sz w:val="20"/>
          <w:szCs w:val="20"/>
        </w:rPr>
        <w:t xml:space="preserve"> </w:t>
      </w:r>
      <w:r w:rsidR="00F6298F" w:rsidRPr="002D5632">
        <w:rPr>
          <w:sz w:val="20"/>
          <w:szCs w:val="20"/>
        </w:rPr>
        <w:t>Comment faire monter en compétence les gens en formation continue ?</w:t>
      </w:r>
    </w:p>
    <w:p w14:paraId="63F04846" w14:textId="77777777" w:rsidR="00F6298F" w:rsidRPr="002D5632" w:rsidRDefault="00F6298F" w:rsidP="000476F7">
      <w:pPr>
        <w:spacing w:after="0" w:line="240" w:lineRule="auto"/>
        <w:jc w:val="both"/>
        <w:rPr>
          <w:sz w:val="20"/>
          <w:szCs w:val="20"/>
        </w:rPr>
      </w:pPr>
    </w:p>
    <w:p w14:paraId="022EDEFF" w14:textId="27B08C77" w:rsidR="00F6298F" w:rsidRPr="002D5632" w:rsidRDefault="00F6298F" w:rsidP="000476F7">
      <w:pPr>
        <w:spacing w:after="0" w:line="240" w:lineRule="auto"/>
        <w:jc w:val="both"/>
        <w:rPr>
          <w:sz w:val="20"/>
          <w:szCs w:val="20"/>
        </w:rPr>
      </w:pPr>
      <w:r w:rsidRPr="002D5632">
        <w:rPr>
          <w:sz w:val="20"/>
          <w:szCs w:val="20"/>
        </w:rPr>
        <w:t xml:space="preserve">Les Dockers à Marseilles : la compétition </w:t>
      </w:r>
      <w:r w:rsidR="002D5632" w:rsidRPr="002D5632">
        <w:rPr>
          <w:sz w:val="20"/>
          <w:szCs w:val="20"/>
        </w:rPr>
        <w:t xml:space="preserve">entre les ports </w:t>
      </w:r>
      <w:r w:rsidRPr="002D5632">
        <w:rPr>
          <w:sz w:val="20"/>
          <w:szCs w:val="20"/>
        </w:rPr>
        <w:t xml:space="preserve">est importante. Les </w:t>
      </w:r>
      <w:r w:rsidR="002D5632" w:rsidRPr="002D5632">
        <w:rPr>
          <w:sz w:val="20"/>
          <w:szCs w:val="20"/>
        </w:rPr>
        <w:t>salarié</w:t>
      </w:r>
      <w:r w:rsidRPr="002D5632">
        <w:rPr>
          <w:sz w:val="20"/>
          <w:szCs w:val="20"/>
        </w:rPr>
        <w:t>s doivent se reconvertir et se former, car les tâches ont évolué.</w:t>
      </w:r>
    </w:p>
    <w:p w14:paraId="2BCD6BD4" w14:textId="77777777" w:rsidR="00F6298F" w:rsidRPr="002D5632" w:rsidRDefault="00F6298F" w:rsidP="000476F7">
      <w:pPr>
        <w:spacing w:after="0" w:line="240" w:lineRule="auto"/>
        <w:jc w:val="both"/>
        <w:rPr>
          <w:sz w:val="20"/>
          <w:szCs w:val="20"/>
        </w:rPr>
      </w:pPr>
    </w:p>
    <w:p w14:paraId="557BBD19" w14:textId="77777777" w:rsidR="00DC726F" w:rsidRDefault="00DC726F" w:rsidP="000476F7">
      <w:pPr>
        <w:spacing w:after="0" w:line="240" w:lineRule="auto"/>
        <w:jc w:val="both"/>
        <w:rPr>
          <w:sz w:val="20"/>
          <w:szCs w:val="20"/>
        </w:rPr>
      </w:pPr>
    </w:p>
    <w:p w14:paraId="6A6738BA" w14:textId="1B01B657" w:rsidR="00EC563D" w:rsidRPr="003075E9" w:rsidRDefault="003075E9" w:rsidP="000476F7">
      <w:pPr>
        <w:spacing w:after="0" w:line="240" w:lineRule="auto"/>
        <w:jc w:val="both"/>
        <w:rPr>
          <w:b/>
          <w:bCs/>
          <w:color w:val="0070C0"/>
          <w:sz w:val="28"/>
          <w:szCs w:val="28"/>
        </w:rPr>
      </w:pPr>
      <w:r w:rsidRPr="003075E9">
        <w:rPr>
          <w:b/>
          <w:bCs/>
          <w:color w:val="0070C0"/>
          <w:sz w:val="28"/>
          <w:szCs w:val="28"/>
        </w:rPr>
        <w:t xml:space="preserve">3 - </w:t>
      </w:r>
      <w:r w:rsidR="00EC563D" w:rsidRPr="003075E9">
        <w:rPr>
          <w:b/>
          <w:bCs/>
          <w:color w:val="0070C0"/>
          <w:sz w:val="28"/>
          <w:szCs w:val="28"/>
        </w:rPr>
        <w:t>Analyse empirique des liens entre progrès technique et croissance</w:t>
      </w:r>
    </w:p>
    <w:p w14:paraId="2FC9C5FC" w14:textId="24041240" w:rsidR="003075E9" w:rsidRDefault="003075E9" w:rsidP="000476F7">
      <w:pPr>
        <w:spacing w:after="0" w:line="240" w:lineRule="auto"/>
        <w:jc w:val="both"/>
        <w:rPr>
          <w:sz w:val="20"/>
          <w:szCs w:val="20"/>
        </w:rPr>
      </w:pPr>
      <w:r>
        <w:rPr>
          <w:sz w:val="20"/>
          <w:szCs w:val="20"/>
        </w:rPr>
        <w:t>Diapo 6</w:t>
      </w:r>
      <w:r>
        <w:rPr>
          <w:sz w:val="20"/>
          <w:szCs w:val="20"/>
        </w:rPr>
        <w:t>0</w:t>
      </w:r>
      <w:r>
        <w:rPr>
          <w:sz w:val="20"/>
          <w:szCs w:val="20"/>
        </w:rPr>
        <w:t xml:space="preserve"> à </w:t>
      </w:r>
      <w:r>
        <w:rPr>
          <w:sz w:val="20"/>
          <w:szCs w:val="20"/>
        </w:rPr>
        <w:t>75</w:t>
      </w:r>
    </w:p>
    <w:p w14:paraId="45E059DD" w14:textId="7B84BDE0" w:rsidR="00EC563D" w:rsidRDefault="003075E9" w:rsidP="000476F7">
      <w:pPr>
        <w:spacing w:after="0" w:line="240" w:lineRule="auto"/>
        <w:jc w:val="both"/>
        <w:rPr>
          <w:sz w:val="20"/>
          <w:szCs w:val="20"/>
        </w:rPr>
      </w:pPr>
      <w:r>
        <w:rPr>
          <w:sz w:val="20"/>
          <w:szCs w:val="20"/>
        </w:rPr>
        <w:t>Question de la prise en compte des nouvelles technologies de l’information et de la communication dans la mesure de la croissance.</w:t>
      </w:r>
    </w:p>
    <w:p w14:paraId="0DC6EF3B" w14:textId="77777777" w:rsidR="003075E9" w:rsidRDefault="003075E9" w:rsidP="000476F7">
      <w:pPr>
        <w:spacing w:after="0" w:line="240" w:lineRule="auto"/>
        <w:jc w:val="both"/>
        <w:rPr>
          <w:sz w:val="20"/>
          <w:szCs w:val="20"/>
        </w:rPr>
      </w:pPr>
    </w:p>
    <w:p w14:paraId="35F09975" w14:textId="77777777" w:rsidR="00EC563D" w:rsidRPr="002D5632" w:rsidRDefault="00EC563D" w:rsidP="000476F7">
      <w:pPr>
        <w:spacing w:after="0" w:line="240" w:lineRule="auto"/>
        <w:jc w:val="both"/>
        <w:rPr>
          <w:sz w:val="20"/>
          <w:szCs w:val="20"/>
        </w:rPr>
      </w:pPr>
    </w:p>
    <w:p w14:paraId="72DAEBC2" w14:textId="57565DFC" w:rsidR="005F3EF2" w:rsidRPr="00551DC0" w:rsidRDefault="003075E9" w:rsidP="000476F7">
      <w:pPr>
        <w:spacing w:after="0" w:line="240" w:lineRule="auto"/>
        <w:jc w:val="both"/>
        <w:rPr>
          <w:b/>
          <w:bCs/>
          <w:color w:val="0070C0"/>
          <w:sz w:val="28"/>
          <w:szCs w:val="28"/>
        </w:rPr>
      </w:pPr>
      <w:r w:rsidRPr="00551DC0">
        <w:rPr>
          <w:b/>
          <w:bCs/>
          <w:color w:val="0070C0"/>
          <w:sz w:val="28"/>
          <w:szCs w:val="28"/>
        </w:rPr>
        <w:t>4</w:t>
      </w:r>
      <w:r w:rsidR="00DC726F" w:rsidRPr="00551DC0">
        <w:rPr>
          <w:b/>
          <w:bCs/>
          <w:color w:val="0070C0"/>
          <w:sz w:val="28"/>
          <w:szCs w:val="28"/>
        </w:rPr>
        <w:t xml:space="preserve"> – Croissance et institutions</w:t>
      </w:r>
    </w:p>
    <w:p w14:paraId="55661CDC" w14:textId="1D6C1245" w:rsidR="003075E9" w:rsidRDefault="003075E9" w:rsidP="000476F7">
      <w:pPr>
        <w:spacing w:after="0" w:line="240" w:lineRule="auto"/>
        <w:jc w:val="both"/>
        <w:rPr>
          <w:sz w:val="20"/>
          <w:szCs w:val="20"/>
        </w:rPr>
      </w:pPr>
      <w:r>
        <w:rPr>
          <w:sz w:val="20"/>
          <w:szCs w:val="20"/>
        </w:rPr>
        <w:t xml:space="preserve">Diapo </w:t>
      </w:r>
      <w:r>
        <w:rPr>
          <w:sz w:val="20"/>
          <w:szCs w:val="20"/>
        </w:rPr>
        <w:t>7</w:t>
      </w:r>
      <w:r>
        <w:rPr>
          <w:sz w:val="20"/>
          <w:szCs w:val="20"/>
        </w:rPr>
        <w:t xml:space="preserve">6 à </w:t>
      </w:r>
      <w:r w:rsidR="000476F7">
        <w:rPr>
          <w:sz w:val="20"/>
          <w:szCs w:val="20"/>
        </w:rPr>
        <w:t>79</w:t>
      </w:r>
    </w:p>
    <w:p w14:paraId="6304698C" w14:textId="77777777" w:rsidR="003075E9" w:rsidRDefault="003075E9" w:rsidP="000476F7">
      <w:pPr>
        <w:spacing w:after="0" w:line="240" w:lineRule="auto"/>
        <w:jc w:val="both"/>
        <w:rPr>
          <w:sz w:val="20"/>
          <w:szCs w:val="20"/>
        </w:rPr>
      </w:pPr>
    </w:p>
    <w:p w14:paraId="4A6EBFC5" w14:textId="0DFCA3E5" w:rsidR="009F3CE2" w:rsidRPr="0093079B" w:rsidRDefault="009F3CE2" w:rsidP="000476F7">
      <w:pPr>
        <w:spacing w:after="0" w:line="240" w:lineRule="auto"/>
        <w:jc w:val="both"/>
        <w:rPr>
          <w:sz w:val="20"/>
          <w:szCs w:val="20"/>
        </w:rPr>
      </w:pPr>
      <w:r w:rsidRPr="0093079B">
        <w:rPr>
          <w:sz w:val="20"/>
          <w:szCs w:val="20"/>
        </w:rPr>
        <w:t>Il faut penser la croissance en termes de régime. Mais, il faut aussi penser le rapport entre société et croissance. Cela était à la mode dans les années 80 – 90</w:t>
      </w:r>
      <w:r w:rsidR="0093079B" w:rsidRPr="0093079B">
        <w:rPr>
          <w:sz w:val="20"/>
          <w:szCs w:val="20"/>
        </w:rPr>
        <w:t xml:space="preserve"> [</w:t>
      </w:r>
      <w:r w:rsidRPr="0093079B">
        <w:rPr>
          <w:sz w:val="20"/>
          <w:szCs w:val="20"/>
        </w:rPr>
        <w:t>Douglas</w:t>
      </w:r>
      <w:r w:rsidR="0093079B" w:rsidRPr="0093079B">
        <w:rPr>
          <w:sz w:val="20"/>
          <w:szCs w:val="20"/>
        </w:rPr>
        <w:t>s</w:t>
      </w:r>
      <w:r w:rsidRPr="0093079B">
        <w:rPr>
          <w:sz w:val="20"/>
          <w:szCs w:val="20"/>
        </w:rPr>
        <w:t xml:space="preserve"> </w:t>
      </w:r>
      <w:r w:rsidR="0093079B" w:rsidRPr="0093079B">
        <w:rPr>
          <w:sz w:val="20"/>
          <w:szCs w:val="20"/>
        </w:rPr>
        <w:t>NORTH]</w:t>
      </w:r>
      <w:r w:rsidRPr="0093079B">
        <w:rPr>
          <w:sz w:val="20"/>
          <w:szCs w:val="20"/>
        </w:rPr>
        <w:t>.</w:t>
      </w:r>
      <w:r w:rsidR="0093079B" w:rsidRPr="0093079B">
        <w:rPr>
          <w:sz w:val="20"/>
          <w:szCs w:val="20"/>
        </w:rPr>
        <w:t xml:space="preserve"> </w:t>
      </w:r>
      <w:r w:rsidRPr="0093079B">
        <w:rPr>
          <w:sz w:val="20"/>
          <w:szCs w:val="20"/>
        </w:rPr>
        <w:t xml:space="preserve">Au départ, </w:t>
      </w:r>
      <w:r w:rsidR="0093079B" w:rsidRPr="0093079B">
        <w:rPr>
          <w:sz w:val="20"/>
          <w:szCs w:val="20"/>
        </w:rPr>
        <w:t>ce questionnement</w:t>
      </w:r>
      <w:r w:rsidRPr="0093079B">
        <w:rPr>
          <w:sz w:val="20"/>
          <w:szCs w:val="20"/>
        </w:rPr>
        <w:t xml:space="preserve"> a été pensé pour les pays en développement</w:t>
      </w:r>
      <w:r w:rsidR="003075E9">
        <w:rPr>
          <w:sz w:val="20"/>
          <w:szCs w:val="20"/>
        </w:rPr>
        <w:t>.</w:t>
      </w:r>
    </w:p>
    <w:p w14:paraId="35A4D6D5" w14:textId="77777777" w:rsidR="009F3CE2" w:rsidRPr="0093079B" w:rsidRDefault="009F3CE2" w:rsidP="000476F7">
      <w:pPr>
        <w:spacing w:after="0" w:line="240" w:lineRule="auto"/>
        <w:jc w:val="both"/>
        <w:rPr>
          <w:sz w:val="20"/>
          <w:szCs w:val="20"/>
        </w:rPr>
      </w:pPr>
    </w:p>
    <w:p w14:paraId="2003D0F3" w14:textId="5919B67D" w:rsidR="0093079B" w:rsidRPr="0093079B" w:rsidRDefault="009F3CE2" w:rsidP="000476F7">
      <w:pPr>
        <w:spacing w:after="0" w:line="240" w:lineRule="auto"/>
        <w:jc w:val="both"/>
        <w:rPr>
          <w:sz w:val="20"/>
          <w:szCs w:val="20"/>
        </w:rPr>
      </w:pPr>
      <w:r w:rsidRPr="0093079B">
        <w:rPr>
          <w:sz w:val="20"/>
          <w:szCs w:val="20"/>
        </w:rPr>
        <w:t>De – 5000 à 1780, deux pays dominent le monde d’un point de vie technologique : la G-B et la Chine. Or, la G-B va prendre de l’avance. Pourquoi ?</w:t>
      </w:r>
      <w:r w:rsidR="003075E9">
        <w:rPr>
          <w:sz w:val="20"/>
          <w:szCs w:val="20"/>
        </w:rPr>
        <w:t xml:space="preserve"> </w:t>
      </w:r>
      <w:r w:rsidR="0093079B" w:rsidRPr="0093079B">
        <w:rPr>
          <w:sz w:val="20"/>
          <w:szCs w:val="20"/>
        </w:rPr>
        <w:t>La différence entre la Chine et les pays européens </w:t>
      </w:r>
      <w:r w:rsidR="003075E9">
        <w:rPr>
          <w:sz w:val="20"/>
          <w:szCs w:val="20"/>
        </w:rPr>
        <w:t>est que</w:t>
      </w:r>
      <w:r w:rsidR="0093079B" w:rsidRPr="0093079B">
        <w:rPr>
          <w:sz w:val="20"/>
          <w:szCs w:val="20"/>
        </w:rPr>
        <w:t xml:space="preserve"> la Chine n’a pas fondé sa puissance sur ses colonies, comme les pays européens.</w:t>
      </w:r>
    </w:p>
    <w:p w14:paraId="470A1078" w14:textId="77777777" w:rsidR="009F3CE2" w:rsidRPr="0093079B" w:rsidRDefault="009F3CE2" w:rsidP="000476F7">
      <w:pPr>
        <w:spacing w:after="0" w:line="240" w:lineRule="auto"/>
        <w:jc w:val="both"/>
        <w:rPr>
          <w:sz w:val="20"/>
          <w:szCs w:val="20"/>
        </w:rPr>
      </w:pPr>
    </w:p>
    <w:p w14:paraId="3031E7A4" w14:textId="1A88E1D6" w:rsidR="009F3CE2" w:rsidRPr="0093079B" w:rsidRDefault="0093079B" w:rsidP="000476F7">
      <w:pPr>
        <w:spacing w:after="0" w:line="240" w:lineRule="auto"/>
        <w:jc w:val="both"/>
        <w:rPr>
          <w:sz w:val="20"/>
          <w:szCs w:val="20"/>
        </w:rPr>
      </w:pPr>
      <w:r w:rsidRPr="0093079B">
        <w:rPr>
          <w:sz w:val="20"/>
          <w:szCs w:val="20"/>
        </w:rPr>
        <w:t>Eléments qui sont importants :</w:t>
      </w:r>
    </w:p>
    <w:p w14:paraId="00E3C5A0" w14:textId="1ABD66F6" w:rsidR="00F478BC" w:rsidRPr="0093079B" w:rsidRDefault="0093079B" w:rsidP="000476F7">
      <w:pPr>
        <w:spacing w:after="0" w:line="240" w:lineRule="auto"/>
        <w:jc w:val="both"/>
        <w:rPr>
          <w:sz w:val="20"/>
          <w:szCs w:val="20"/>
        </w:rPr>
      </w:pPr>
      <w:r w:rsidRPr="0093079B">
        <w:rPr>
          <w:sz w:val="20"/>
          <w:szCs w:val="20"/>
        </w:rPr>
        <w:t>-</w:t>
      </w:r>
      <w:r>
        <w:rPr>
          <w:sz w:val="20"/>
          <w:szCs w:val="20"/>
        </w:rPr>
        <w:t xml:space="preserve"> </w:t>
      </w:r>
      <w:r w:rsidR="001E66EA" w:rsidRPr="0093079B">
        <w:rPr>
          <w:sz w:val="20"/>
          <w:szCs w:val="20"/>
        </w:rPr>
        <w:t>La stabilité politique</w:t>
      </w:r>
      <w:r>
        <w:rPr>
          <w:sz w:val="20"/>
          <w:szCs w:val="20"/>
        </w:rPr>
        <w:t>,</w:t>
      </w:r>
    </w:p>
    <w:p w14:paraId="39CF087E" w14:textId="6F239DF1" w:rsidR="001E66EA" w:rsidRPr="0093079B" w:rsidRDefault="0093079B" w:rsidP="000476F7">
      <w:pPr>
        <w:spacing w:after="0" w:line="240" w:lineRule="auto"/>
        <w:jc w:val="both"/>
        <w:rPr>
          <w:sz w:val="20"/>
          <w:szCs w:val="20"/>
        </w:rPr>
      </w:pPr>
      <w:r>
        <w:rPr>
          <w:sz w:val="20"/>
          <w:szCs w:val="20"/>
        </w:rPr>
        <w:t xml:space="preserve">- </w:t>
      </w:r>
      <w:r w:rsidR="001E66EA" w:rsidRPr="0093079B">
        <w:rPr>
          <w:sz w:val="20"/>
          <w:szCs w:val="20"/>
        </w:rPr>
        <w:t>La capacité des institutions à rendre compte de ce qu’elles font</w:t>
      </w:r>
      <w:r>
        <w:rPr>
          <w:sz w:val="20"/>
          <w:szCs w:val="20"/>
        </w:rPr>
        <w:t>,</w:t>
      </w:r>
    </w:p>
    <w:p w14:paraId="6237E480" w14:textId="446F17B1" w:rsidR="001E66EA" w:rsidRPr="0093079B" w:rsidRDefault="0093079B" w:rsidP="000476F7">
      <w:pPr>
        <w:spacing w:after="0" w:line="240" w:lineRule="auto"/>
        <w:jc w:val="both"/>
        <w:rPr>
          <w:sz w:val="20"/>
          <w:szCs w:val="20"/>
        </w:rPr>
      </w:pPr>
      <w:r>
        <w:rPr>
          <w:sz w:val="20"/>
          <w:szCs w:val="20"/>
        </w:rPr>
        <w:t xml:space="preserve">- </w:t>
      </w:r>
      <w:r w:rsidR="001E66EA" w:rsidRPr="0093079B">
        <w:rPr>
          <w:sz w:val="20"/>
          <w:szCs w:val="20"/>
        </w:rPr>
        <w:t>Les droits de propriété</w:t>
      </w:r>
      <w:r>
        <w:rPr>
          <w:sz w:val="20"/>
          <w:szCs w:val="20"/>
        </w:rPr>
        <w:t>,</w:t>
      </w:r>
    </w:p>
    <w:p w14:paraId="47C03AF6" w14:textId="74ECC5ED" w:rsidR="001E66EA" w:rsidRPr="0093079B" w:rsidRDefault="0093079B" w:rsidP="000476F7">
      <w:pPr>
        <w:spacing w:after="0" w:line="240" w:lineRule="auto"/>
        <w:jc w:val="both"/>
        <w:rPr>
          <w:sz w:val="20"/>
          <w:szCs w:val="20"/>
        </w:rPr>
      </w:pPr>
      <w:r>
        <w:rPr>
          <w:sz w:val="20"/>
          <w:szCs w:val="20"/>
        </w:rPr>
        <w:t xml:space="preserve">- </w:t>
      </w:r>
      <w:r w:rsidR="001E66EA" w:rsidRPr="0093079B">
        <w:rPr>
          <w:sz w:val="20"/>
          <w:szCs w:val="20"/>
        </w:rPr>
        <w:t>Le contrôle de la corruption</w:t>
      </w:r>
      <w:r>
        <w:rPr>
          <w:sz w:val="20"/>
          <w:szCs w:val="20"/>
        </w:rPr>
        <w:t>.</w:t>
      </w:r>
    </w:p>
    <w:p w14:paraId="17F4C54F" w14:textId="77777777" w:rsidR="001E66EA" w:rsidRDefault="001E66EA" w:rsidP="000476F7">
      <w:pPr>
        <w:spacing w:after="0" w:line="240" w:lineRule="auto"/>
        <w:jc w:val="both"/>
        <w:rPr>
          <w:sz w:val="20"/>
          <w:szCs w:val="20"/>
        </w:rPr>
      </w:pPr>
    </w:p>
    <w:p w14:paraId="5C097475" w14:textId="67E730D4" w:rsidR="001E66EA" w:rsidRDefault="001E66EA" w:rsidP="000476F7">
      <w:pPr>
        <w:spacing w:after="0" w:line="240" w:lineRule="auto"/>
        <w:jc w:val="both"/>
        <w:rPr>
          <w:sz w:val="20"/>
          <w:szCs w:val="20"/>
        </w:rPr>
      </w:pPr>
      <w:r>
        <w:rPr>
          <w:sz w:val="20"/>
          <w:szCs w:val="20"/>
        </w:rPr>
        <w:t>La base de la croissance, c’est travailler et épargner. C’est le cas de Taiwan. Cf la thèse de Max Weber sur les sectes protestantes, qui vont valoriser le travail et l’épargne. Une épargne qui sert à produire.</w:t>
      </w:r>
    </w:p>
    <w:p w14:paraId="3DDDD67C" w14:textId="77777777" w:rsidR="00055281" w:rsidRDefault="00055281" w:rsidP="000476F7">
      <w:pPr>
        <w:spacing w:after="0" w:line="240" w:lineRule="auto"/>
        <w:jc w:val="both"/>
        <w:rPr>
          <w:sz w:val="20"/>
          <w:szCs w:val="20"/>
        </w:rPr>
      </w:pPr>
    </w:p>
    <w:p w14:paraId="21920F3D" w14:textId="13CC43FE" w:rsidR="00055281" w:rsidRDefault="00055281" w:rsidP="000476F7">
      <w:pPr>
        <w:spacing w:after="0" w:line="240" w:lineRule="auto"/>
        <w:jc w:val="both"/>
        <w:rPr>
          <w:sz w:val="20"/>
          <w:szCs w:val="20"/>
        </w:rPr>
      </w:pPr>
      <w:r>
        <w:rPr>
          <w:sz w:val="20"/>
          <w:szCs w:val="20"/>
        </w:rPr>
        <w:t>L’UE donne de l’importance à cette thèse. Avoir de bonnes institutions, qui donnent de la croissance. Il est nécessaire de mettre en place de bonnes politiques. L’OCDE propose de limiter la fragmentation du travail, améliorer le fonctionnement du système éducatif.</w:t>
      </w:r>
    </w:p>
    <w:p w14:paraId="6E186D0A" w14:textId="77777777" w:rsidR="00055281" w:rsidRDefault="00055281" w:rsidP="000476F7">
      <w:pPr>
        <w:spacing w:after="0" w:line="240" w:lineRule="auto"/>
        <w:jc w:val="both"/>
        <w:rPr>
          <w:sz w:val="20"/>
          <w:szCs w:val="20"/>
        </w:rPr>
      </w:pPr>
    </w:p>
    <w:p w14:paraId="5E4B9107" w14:textId="1E591A9A" w:rsidR="00055281" w:rsidRDefault="00E42F2F" w:rsidP="000476F7">
      <w:pPr>
        <w:spacing w:after="0" w:line="240" w:lineRule="auto"/>
        <w:jc w:val="both"/>
        <w:rPr>
          <w:sz w:val="20"/>
          <w:szCs w:val="20"/>
        </w:rPr>
      </w:pPr>
      <w:r>
        <w:rPr>
          <w:sz w:val="20"/>
          <w:szCs w:val="20"/>
        </w:rPr>
        <w:t>Les inégalités lié</w:t>
      </w:r>
      <w:r w:rsidR="00551DC0">
        <w:rPr>
          <w:sz w:val="20"/>
          <w:szCs w:val="20"/>
        </w:rPr>
        <w:t>e</w:t>
      </w:r>
      <w:r>
        <w:rPr>
          <w:sz w:val="20"/>
          <w:szCs w:val="20"/>
        </w:rPr>
        <w:t>s au numérique peuvent limiter la croissance. C’est un élément que les Etats doivent prendre en compte.</w:t>
      </w:r>
    </w:p>
    <w:p w14:paraId="161A1906" w14:textId="77777777" w:rsidR="00E42F2F" w:rsidRDefault="00E42F2F" w:rsidP="000476F7">
      <w:pPr>
        <w:spacing w:after="0" w:line="240" w:lineRule="auto"/>
        <w:jc w:val="both"/>
        <w:rPr>
          <w:sz w:val="20"/>
          <w:szCs w:val="20"/>
        </w:rPr>
      </w:pPr>
    </w:p>
    <w:p w14:paraId="3DF80414" w14:textId="327E1F17" w:rsidR="00E42F2F" w:rsidRDefault="00E42F2F" w:rsidP="000476F7">
      <w:pPr>
        <w:spacing w:after="0" w:line="240" w:lineRule="auto"/>
        <w:jc w:val="both"/>
        <w:rPr>
          <w:sz w:val="20"/>
          <w:szCs w:val="20"/>
        </w:rPr>
      </w:pPr>
      <w:r>
        <w:rPr>
          <w:sz w:val="20"/>
          <w:szCs w:val="20"/>
        </w:rPr>
        <w:t>L’efficacité des dépenses publiques : quelles dépenses publiques sont les plus efficaces ? Quelles institutions vont piloter cette transition ?</w:t>
      </w:r>
    </w:p>
    <w:p w14:paraId="4FD4E11F" w14:textId="5CFF4218" w:rsidR="00E42F2F" w:rsidRDefault="00E42F2F" w:rsidP="000476F7">
      <w:pPr>
        <w:spacing w:after="0" w:line="240" w:lineRule="auto"/>
        <w:jc w:val="both"/>
        <w:rPr>
          <w:sz w:val="20"/>
          <w:szCs w:val="20"/>
        </w:rPr>
      </w:pPr>
      <w:r>
        <w:rPr>
          <w:sz w:val="20"/>
          <w:szCs w:val="20"/>
        </w:rPr>
        <w:t>Tous les pays sont sur endettés. Il y a une contrainte budgétaire. L’UE réfléchit.</w:t>
      </w:r>
    </w:p>
    <w:p w14:paraId="6A352C8E" w14:textId="3C325A2E" w:rsidR="00E42F2F" w:rsidRDefault="00E42F2F" w:rsidP="000476F7">
      <w:pPr>
        <w:spacing w:after="0" w:line="240" w:lineRule="auto"/>
        <w:jc w:val="both"/>
        <w:rPr>
          <w:sz w:val="20"/>
          <w:szCs w:val="20"/>
        </w:rPr>
      </w:pPr>
      <w:r>
        <w:rPr>
          <w:sz w:val="20"/>
          <w:szCs w:val="20"/>
        </w:rPr>
        <w:t xml:space="preserve">On doit financer la transition environnementale, la transition numérique et le vieillissement. </w:t>
      </w:r>
    </w:p>
    <w:p w14:paraId="210B6D09" w14:textId="77777777" w:rsidR="001E66EA" w:rsidRDefault="001E66EA" w:rsidP="000476F7">
      <w:pPr>
        <w:spacing w:after="0" w:line="240" w:lineRule="auto"/>
        <w:jc w:val="both"/>
        <w:rPr>
          <w:sz w:val="20"/>
          <w:szCs w:val="20"/>
        </w:rPr>
      </w:pPr>
    </w:p>
    <w:p w14:paraId="773342C3" w14:textId="4807349B" w:rsidR="001E66EA" w:rsidRDefault="0058421E" w:rsidP="000476F7">
      <w:pPr>
        <w:spacing w:after="0" w:line="240" w:lineRule="auto"/>
        <w:jc w:val="both"/>
        <w:rPr>
          <w:sz w:val="20"/>
          <w:szCs w:val="20"/>
        </w:rPr>
      </w:pPr>
      <w:r>
        <w:rPr>
          <w:sz w:val="20"/>
          <w:szCs w:val="20"/>
        </w:rPr>
        <w:t>Comment financer les dépenses publiques ?</w:t>
      </w:r>
    </w:p>
    <w:p w14:paraId="7C6584A8" w14:textId="7BF9C3DE" w:rsidR="0058421E" w:rsidRDefault="0058421E" w:rsidP="000476F7">
      <w:pPr>
        <w:spacing w:after="0" w:line="240" w:lineRule="auto"/>
        <w:jc w:val="both"/>
        <w:rPr>
          <w:sz w:val="20"/>
          <w:szCs w:val="20"/>
        </w:rPr>
      </w:pPr>
      <w:r>
        <w:rPr>
          <w:sz w:val="20"/>
          <w:szCs w:val="20"/>
        </w:rPr>
        <w:t>On est bloqué sur les recettes et sur les dépenses. Reste la dette : il y aurait de la bonne dette, pour financer de « bonnes dépenses ».</w:t>
      </w:r>
    </w:p>
    <w:p w14:paraId="2E894530" w14:textId="77777777" w:rsidR="004948AA" w:rsidRDefault="004948AA">
      <w:pPr>
        <w:rPr>
          <w:b/>
          <w:bCs/>
          <w:color w:val="0070C0"/>
          <w:sz w:val="28"/>
          <w:szCs w:val="28"/>
        </w:rPr>
      </w:pPr>
      <w:r>
        <w:rPr>
          <w:b/>
          <w:bCs/>
          <w:color w:val="0070C0"/>
          <w:sz w:val="28"/>
          <w:szCs w:val="28"/>
        </w:rPr>
        <w:br w:type="page"/>
      </w:r>
    </w:p>
    <w:p w14:paraId="108EB97D" w14:textId="2B491A78" w:rsidR="0058421E" w:rsidRPr="00551DC0" w:rsidRDefault="00551DC0" w:rsidP="000476F7">
      <w:pPr>
        <w:spacing w:after="0" w:line="240" w:lineRule="auto"/>
        <w:jc w:val="both"/>
        <w:rPr>
          <w:b/>
          <w:bCs/>
          <w:color w:val="0070C0"/>
          <w:sz w:val="28"/>
          <w:szCs w:val="28"/>
        </w:rPr>
      </w:pPr>
      <w:r w:rsidRPr="00551DC0">
        <w:rPr>
          <w:b/>
          <w:bCs/>
          <w:color w:val="0070C0"/>
          <w:sz w:val="28"/>
          <w:szCs w:val="28"/>
        </w:rPr>
        <w:lastRenderedPageBreak/>
        <w:t>5</w:t>
      </w:r>
      <w:r w:rsidR="0058421E" w:rsidRPr="00551DC0">
        <w:rPr>
          <w:b/>
          <w:bCs/>
          <w:color w:val="0070C0"/>
          <w:sz w:val="28"/>
          <w:szCs w:val="28"/>
        </w:rPr>
        <w:t xml:space="preserve"> – Les modèles de la stagnation séculaire</w:t>
      </w:r>
    </w:p>
    <w:p w14:paraId="2B4E4376" w14:textId="2CC5EE69" w:rsidR="000476F7" w:rsidRDefault="000476F7" w:rsidP="000476F7">
      <w:pPr>
        <w:spacing w:after="0" w:line="240" w:lineRule="auto"/>
        <w:jc w:val="both"/>
        <w:rPr>
          <w:sz w:val="20"/>
          <w:szCs w:val="20"/>
        </w:rPr>
      </w:pPr>
      <w:r>
        <w:rPr>
          <w:sz w:val="20"/>
          <w:szCs w:val="20"/>
        </w:rPr>
        <w:t xml:space="preserve">Diapo </w:t>
      </w:r>
      <w:r>
        <w:rPr>
          <w:sz w:val="20"/>
          <w:szCs w:val="20"/>
        </w:rPr>
        <w:t>80</w:t>
      </w:r>
      <w:r>
        <w:rPr>
          <w:sz w:val="20"/>
          <w:szCs w:val="20"/>
        </w:rPr>
        <w:t xml:space="preserve"> à </w:t>
      </w:r>
      <w:r w:rsidR="002A7BE5">
        <w:rPr>
          <w:sz w:val="20"/>
          <w:szCs w:val="20"/>
        </w:rPr>
        <w:t>84</w:t>
      </w:r>
    </w:p>
    <w:p w14:paraId="4202B84E" w14:textId="77777777" w:rsidR="000476F7" w:rsidRDefault="000476F7" w:rsidP="000476F7">
      <w:pPr>
        <w:spacing w:after="0" w:line="240" w:lineRule="auto"/>
        <w:jc w:val="both"/>
        <w:rPr>
          <w:sz w:val="20"/>
          <w:szCs w:val="20"/>
        </w:rPr>
      </w:pPr>
    </w:p>
    <w:p w14:paraId="0A558009" w14:textId="747EDD75" w:rsidR="0058421E" w:rsidRDefault="0058421E" w:rsidP="000476F7">
      <w:pPr>
        <w:spacing w:after="0" w:line="240" w:lineRule="auto"/>
        <w:jc w:val="both"/>
        <w:rPr>
          <w:sz w:val="20"/>
          <w:szCs w:val="20"/>
        </w:rPr>
      </w:pPr>
      <w:r>
        <w:rPr>
          <w:sz w:val="20"/>
          <w:szCs w:val="20"/>
        </w:rPr>
        <w:t>La croissance potentielle : quel est le taux de croissance maximum que peut avoir un pays s’il mobilise toutes ses ressources ?</w:t>
      </w:r>
    </w:p>
    <w:p w14:paraId="00C8139D" w14:textId="77777777" w:rsidR="0058421E" w:rsidRDefault="0058421E" w:rsidP="000476F7">
      <w:pPr>
        <w:spacing w:after="0" w:line="240" w:lineRule="auto"/>
        <w:jc w:val="both"/>
        <w:rPr>
          <w:sz w:val="20"/>
          <w:szCs w:val="20"/>
        </w:rPr>
      </w:pPr>
    </w:p>
    <w:p w14:paraId="7E8748CE" w14:textId="7C331EDC" w:rsidR="00B964A0" w:rsidRDefault="0058421E" w:rsidP="000476F7">
      <w:pPr>
        <w:spacing w:after="0" w:line="240" w:lineRule="auto"/>
        <w:jc w:val="both"/>
        <w:rPr>
          <w:sz w:val="20"/>
          <w:szCs w:val="20"/>
        </w:rPr>
      </w:pPr>
      <w:r>
        <w:rPr>
          <w:sz w:val="20"/>
          <w:szCs w:val="20"/>
        </w:rPr>
        <w:t>Les taux de croissance seraient plafonnés et cela depuis longtemps. Il y a véritablement un débat à ce sujet.</w:t>
      </w:r>
      <w:r w:rsidR="000476F7">
        <w:rPr>
          <w:sz w:val="20"/>
          <w:szCs w:val="20"/>
        </w:rPr>
        <w:t xml:space="preserve"> De plus, o</w:t>
      </w:r>
      <w:r w:rsidR="00B964A0">
        <w:rPr>
          <w:sz w:val="20"/>
          <w:szCs w:val="20"/>
        </w:rPr>
        <w:t>n ne peut plus séparer les facteurs qui influencent le cycle et ceux qui influence la croissance.</w:t>
      </w:r>
    </w:p>
    <w:p w14:paraId="37D36379" w14:textId="77777777" w:rsidR="00B964A0" w:rsidRDefault="00B964A0" w:rsidP="000476F7">
      <w:pPr>
        <w:spacing w:after="0" w:line="240" w:lineRule="auto"/>
        <w:jc w:val="both"/>
        <w:rPr>
          <w:sz w:val="20"/>
          <w:szCs w:val="20"/>
        </w:rPr>
      </w:pPr>
    </w:p>
    <w:p w14:paraId="4D4EB55B" w14:textId="4B943B77" w:rsidR="00B964A0" w:rsidRDefault="00B964A0" w:rsidP="000476F7">
      <w:pPr>
        <w:spacing w:after="0" w:line="240" w:lineRule="auto"/>
        <w:jc w:val="both"/>
        <w:rPr>
          <w:sz w:val="20"/>
          <w:szCs w:val="20"/>
        </w:rPr>
      </w:pPr>
      <w:r>
        <w:rPr>
          <w:sz w:val="20"/>
          <w:szCs w:val="20"/>
        </w:rPr>
        <w:t>En France, l’épargne est très importante ; les taux d’investissement sont faibles. Les taux d’intérêt à long terme sont donc faibles. Il y aurait une trappe de sous-consommation</w:t>
      </w:r>
      <w:r w:rsidR="00C06DF1">
        <w:rPr>
          <w:sz w:val="20"/>
          <w:szCs w:val="20"/>
        </w:rPr>
        <w:t>.</w:t>
      </w:r>
      <w:r w:rsidR="001A67AB">
        <w:rPr>
          <w:sz w:val="20"/>
          <w:szCs w:val="20"/>
        </w:rPr>
        <w:t xml:space="preserve"> Il y aurait une trappe à excès d’épargne.</w:t>
      </w:r>
    </w:p>
    <w:p w14:paraId="398FBA14" w14:textId="77777777" w:rsidR="00C06DF1" w:rsidRDefault="00C06DF1" w:rsidP="000476F7">
      <w:pPr>
        <w:spacing w:after="0" w:line="240" w:lineRule="auto"/>
        <w:jc w:val="both"/>
        <w:rPr>
          <w:sz w:val="20"/>
          <w:szCs w:val="20"/>
        </w:rPr>
      </w:pPr>
    </w:p>
    <w:p w14:paraId="5F3670D7" w14:textId="4F3D00C5" w:rsidR="00C06DF1" w:rsidRDefault="00C06DF1" w:rsidP="000476F7">
      <w:pPr>
        <w:spacing w:after="0" w:line="240" w:lineRule="auto"/>
        <w:jc w:val="both"/>
        <w:rPr>
          <w:sz w:val="20"/>
          <w:szCs w:val="20"/>
        </w:rPr>
      </w:pPr>
      <w:proofErr w:type="spellStart"/>
      <w:r w:rsidRPr="00C06DF1">
        <w:rPr>
          <w:b/>
          <w:bCs/>
          <w:sz w:val="20"/>
          <w:szCs w:val="20"/>
        </w:rPr>
        <w:t>Stigliz</w:t>
      </w:r>
      <w:proofErr w:type="spellEnd"/>
      <w:r w:rsidRPr="00C06DF1">
        <w:rPr>
          <w:b/>
          <w:bCs/>
          <w:sz w:val="20"/>
          <w:szCs w:val="20"/>
        </w:rPr>
        <w:t> :</w:t>
      </w:r>
      <w:r>
        <w:rPr>
          <w:sz w:val="20"/>
          <w:szCs w:val="20"/>
        </w:rPr>
        <w:t xml:space="preserve"> le rôle des inégalités</w:t>
      </w:r>
    </w:p>
    <w:p w14:paraId="0531F6EE" w14:textId="2447D15A" w:rsidR="00C06DF1" w:rsidRDefault="00C06DF1" w:rsidP="000476F7">
      <w:pPr>
        <w:spacing w:after="0" w:line="240" w:lineRule="auto"/>
        <w:jc w:val="both"/>
        <w:rPr>
          <w:sz w:val="20"/>
          <w:szCs w:val="20"/>
        </w:rPr>
      </w:pPr>
      <w:r>
        <w:rPr>
          <w:sz w:val="20"/>
          <w:szCs w:val="20"/>
        </w:rPr>
        <w:t>Il y a une sous-consommation en raison des inégalités. Il faut regarder qui épargnent et où se situent cette épargne.</w:t>
      </w:r>
    </w:p>
    <w:p w14:paraId="47E657F3" w14:textId="7F5F79CA" w:rsidR="002A7BE5" w:rsidRDefault="00C06DF1" w:rsidP="002A7BE5">
      <w:pPr>
        <w:spacing w:after="0" w:line="240" w:lineRule="auto"/>
        <w:jc w:val="both"/>
        <w:rPr>
          <w:sz w:val="20"/>
          <w:szCs w:val="20"/>
        </w:rPr>
      </w:pPr>
      <w:r>
        <w:rPr>
          <w:sz w:val="20"/>
          <w:szCs w:val="20"/>
        </w:rPr>
        <w:t>De plus, l’épargne provient des revenus du patrimoine, ce qui montre le rôle des inégalités.</w:t>
      </w:r>
      <w:r w:rsidR="002A7BE5" w:rsidRPr="002A7BE5">
        <w:rPr>
          <w:sz w:val="20"/>
          <w:szCs w:val="20"/>
        </w:rPr>
        <w:t xml:space="preserve"> </w:t>
      </w:r>
      <w:r w:rsidR="002A7BE5">
        <w:rPr>
          <w:sz w:val="20"/>
          <w:szCs w:val="20"/>
        </w:rPr>
        <w:t>De plus, l</w:t>
      </w:r>
      <w:r w:rsidR="002A7BE5">
        <w:rPr>
          <w:sz w:val="20"/>
          <w:szCs w:val="20"/>
        </w:rPr>
        <w:t>’accumulation de chocs (pandémie, crise économique) va pousser les ménages à épargner. C’est l’épargne de précaution. Le logement est financé essentiellement par l’endettement, et n’est donc pas la cause des taux d’épargne important.</w:t>
      </w:r>
    </w:p>
    <w:p w14:paraId="4AAB6D06" w14:textId="6AC8F07F" w:rsidR="00C06DF1" w:rsidRDefault="00C06DF1" w:rsidP="000476F7">
      <w:pPr>
        <w:spacing w:after="0" w:line="240" w:lineRule="auto"/>
        <w:jc w:val="both"/>
        <w:rPr>
          <w:sz w:val="20"/>
          <w:szCs w:val="20"/>
        </w:rPr>
      </w:pPr>
    </w:p>
    <w:p w14:paraId="311E9519" w14:textId="34516DBA" w:rsidR="00C06DF1" w:rsidRPr="00C06DF1" w:rsidRDefault="00C06DF1" w:rsidP="000476F7">
      <w:pPr>
        <w:spacing w:after="0" w:line="240" w:lineRule="auto"/>
        <w:jc w:val="both"/>
        <w:rPr>
          <w:b/>
          <w:bCs/>
          <w:sz w:val="20"/>
          <w:szCs w:val="20"/>
        </w:rPr>
      </w:pPr>
      <w:r w:rsidRPr="00C06DF1">
        <w:rPr>
          <w:b/>
          <w:bCs/>
          <w:sz w:val="20"/>
          <w:szCs w:val="20"/>
        </w:rPr>
        <w:t>Les hétérodoxes</w:t>
      </w:r>
    </w:p>
    <w:p w14:paraId="0783664E" w14:textId="1A32E89E" w:rsidR="00C06DF1" w:rsidRDefault="00C06DF1" w:rsidP="000476F7">
      <w:pPr>
        <w:spacing w:after="0" w:line="240" w:lineRule="auto"/>
        <w:jc w:val="both"/>
        <w:rPr>
          <w:sz w:val="20"/>
          <w:szCs w:val="20"/>
        </w:rPr>
      </w:pPr>
      <w:r>
        <w:rPr>
          <w:sz w:val="20"/>
          <w:szCs w:val="20"/>
        </w:rPr>
        <w:t>Les déclinistes : un monde avec une décroissance est un monde soutenable.</w:t>
      </w:r>
    </w:p>
    <w:p w14:paraId="1D7AE453" w14:textId="681D0886" w:rsidR="00C06DF1" w:rsidRDefault="00C06DF1" w:rsidP="000476F7">
      <w:pPr>
        <w:spacing w:after="0" w:line="240" w:lineRule="auto"/>
        <w:jc w:val="both"/>
        <w:rPr>
          <w:sz w:val="20"/>
          <w:szCs w:val="20"/>
        </w:rPr>
      </w:pPr>
      <w:r>
        <w:rPr>
          <w:sz w:val="20"/>
          <w:szCs w:val="20"/>
        </w:rPr>
        <w:t>Les optimistes : réorienter les politiques publiques.</w:t>
      </w:r>
    </w:p>
    <w:p w14:paraId="0C8FD902" w14:textId="77777777" w:rsidR="00C06DF1" w:rsidRDefault="00C06DF1" w:rsidP="000476F7">
      <w:pPr>
        <w:spacing w:after="0" w:line="240" w:lineRule="auto"/>
        <w:jc w:val="both"/>
        <w:rPr>
          <w:sz w:val="20"/>
          <w:szCs w:val="20"/>
        </w:rPr>
      </w:pPr>
    </w:p>
    <w:p w14:paraId="3E70C5AD" w14:textId="0AE46CE6" w:rsidR="00C06DF1" w:rsidRPr="00C06DF1" w:rsidRDefault="00C06DF1" w:rsidP="000476F7">
      <w:pPr>
        <w:spacing w:after="0" w:line="240" w:lineRule="auto"/>
        <w:jc w:val="both"/>
        <w:rPr>
          <w:b/>
          <w:bCs/>
          <w:sz w:val="20"/>
          <w:szCs w:val="20"/>
        </w:rPr>
      </w:pPr>
      <w:r w:rsidRPr="00C06DF1">
        <w:rPr>
          <w:b/>
          <w:bCs/>
          <w:sz w:val="20"/>
          <w:szCs w:val="20"/>
        </w:rPr>
        <w:t>La baisse des taux d’investissement</w:t>
      </w:r>
    </w:p>
    <w:p w14:paraId="3798F231" w14:textId="35678A90" w:rsidR="00C06DF1" w:rsidRDefault="00C06DF1" w:rsidP="000476F7">
      <w:pPr>
        <w:spacing w:after="0" w:line="240" w:lineRule="auto"/>
        <w:jc w:val="both"/>
        <w:rPr>
          <w:sz w:val="20"/>
          <w:szCs w:val="20"/>
        </w:rPr>
      </w:pPr>
      <w:r>
        <w:rPr>
          <w:sz w:val="20"/>
          <w:szCs w:val="20"/>
        </w:rPr>
        <w:t>Années 80 : changement de mode de gouvernance des entreprises. Le coût du capital : le coût de l’endettement, le coût de l’actionnariat.</w:t>
      </w:r>
      <w:r w:rsidR="000476F7">
        <w:rPr>
          <w:sz w:val="20"/>
          <w:szCs w:val="20"/>
        </w:rPr>
        <w:t xml:space="preserve"> </w:t>
      </w:r>
      <w:r>
        <w:rPr>
          <w:sz w:val="20"/>
          <w:szCs w:val="20"/>
        </w:rPr>
        <w:t xml:space="preserve">Le taux de rémunération des actions minimal est proche de 6%. Cela capte des ressources qui ne sont pas </w:t>
      </w:r>
      <w:r w:rsidR="00487BE5">
        <w:rPr>
          <w:sz w:val="20"/>
          <w:szCs w:val="20"/>
        </w:rPr>
        <w:t>investies.</w:t>
      </w:r>
    </w:p>
    <w:p w14:paraId="1CDC49B1" w14:textId="77777777" w:rsidR="00487BE5" w:rsidRDefault="00487BE5" w:rsidP="000476F7">
      <w:pPr>
        <w:spacing w:after="0" w:line="240" w:lineRule="auto"/>
        <w:jc w:val="both"/>
        <w:rPr>
          <w:sz w:val="20"/>
          <w:szCs w:val="20"/>
        </w:rPr>
      </w:pPr>
    </w:p>
    <w:p w14:paraId="0CB4EA3A" w14:textId="287C8F6D" w:rsidR="00487BE5" w:rsidRPr="00487BE5" w:rsidRDefault="00487BE5" w:rsidP="000476F7">
      <w:pPr>
        <w:spacing w:after="0" w:line="240" w:lineRule="auto"/>
        <w:jc w:val="both"/>
        <w:rPr>
          <w:b/>
          <w:bCs/>
          <w:sz w:val="20"/>
          <w:szCs w:val="20"/>
        </w:rPr>
      </w:pPr>
      <w:r w:rsidRPr="00487BE5">
        <w:rPr>
          <w:b/>
          <w:bCs/>
          <w:sz w:val="20"/>
          <w:szCs w:val="20"/>
        </w:rPr>
        <w:t>Sous-consommation + sous-investissement. Qu’aurait proposé Keynes ?</w:t>
      </w:r>
    </w:p>
    <w:p w14:paraId="74513B3F" w14:textId="4C451362" w:rsidR="00487BE5" w:rsidRDefault="00487BE5" w:rsidP="000476F7">
      <w:pPr>
        <w:spacing w:after="0" w:line="240" w:lineRule="auto"/>
        <w:jc w:val="both"/>
        <w:rPr>
          <w:sz w:val="20"/>
          <w:szCs w:val="20"/>
        </w:rPr>
      </w:pPr>
      <w:r>
        <w:rPr>
          <w:sz w:val="20"/>
          <w:szCs w:val="20"/>
        </w:rPr>
        <w:t>Faire une politique de relance monétaire. Or, la baisse des taux d’intérêt s’est accompagnée d’une faible inflation. Les taux d’intérêt réels restent donc élevés.</w:t>
      </w:r>
    </w:p>
    <w:p w14:paraId="19472A42" w14:textId="77777777" w:rsidR="00487BE5" w:rsidRDefault="00487BE5" w:rsidP="000476F7">
      <w:pPr>
        <w:spacing w:after="0" w:line="240" w:lineRule="auto"/>
        <w:jc w:val="both"/>
        <w:rPr>
          <w:sz w:val="20"/>
          <w:szCs w:val="20"/>
        </w:rPr>
      </w:pPr>
    </w:p>
    <w:p w14:paraId="092B5FF3" w14:textId="3206FA02" w:rsidR="00487BE5" w:rsidRDefault="00B85D6D" w:rsidP="000476F7">
      <w:pPr>
        <w:spacing w:after="0" w:line="240" w:lineRule="auto"/>
        <w:jc w:val="both"/>
        <w:rPr>
          <w:sz w:val="20"/>
          <w:szCs w:val="20"/>
        </w:rPr>
      </w:pPr>
      <w:r w:rsidRPr="00B85D6D">
        <w:rPr>
          <w:b/>
          <w:bCs/>
          <w:sz w:val="20"/>
          <w:szCs w:val="20"/>
        </w:rPr>
        <w:t>Les inégalités </w:t>
      </w:r>
      <w:proofErr w:type="spellStart"/>
      <w:r w:rsidRPr="00B85D6D">
        <w:rPr>
          <w:b/>
          <w:bCs/>
          <w:sz w:val="20"/>
          <w:szCs w:val="20"/>
        </w:rPr>
        <w:t>inter-générationnelles</w:t>
      </w:r>
      <w:proofErr w:type="spellEnd"/>
      <w:r w:rsidRPr="00B85D6D">
        <w:rPr>
          <w:b/>
          <w:bCs/>
          <w:sz w:val="20"/>
          <w:szCs w:val="20"/>
        </w:rPr>
        <w:t> :</w:t>
      </w:r>
      <w:r>
        <w:rPr>
          <w:sz w:val="20"/>
          <w:szCs w:val="20"/>
        </w:rPr>
        <w:t xml:space="preserve"> c’est la différence avec les trente Glorieuses. </w:t>
      </w:r>
    </w:p>
    <w:p w14:paraId="43742F48" w14:textId="08C83639" w:rsidR="00243E3B" w:rsidRDefault="00243E3B" w:rsidP="000476F7">
      <w:pPr>
        <w:spacing w:after="0" w:line="240" w:lineRule="auto"/>
        <w:jc w:val="both"/>
        <w:rPr>
          <w:sz w:val="20"/>
          <w:szCs w:val="20"/>
        </w:rPr>
      </w:pPr>
      <w:r>
        <w:rPr>
          <w:sz w:val="20"/>
          <w:szCs w:val="20"/>
        </w:rPr>
        <w:t>Le capital ne se transmet pas. Or, ce sont les jeunes qui investissent.</w:t>
      </w:r>
    </w:p>
    <w:p w14:paraId="19FB52A2" w14:textId="77777777" w:rsidR="00243E3B" w:rsidRDefault="00243E3B" w:rsidP="000476F7">
      <w:pPr>
        <w:spacing w:after="0" w:line="240" w:lineRule="auto"/>
        <w:jc w:val="both"/>
        <w:rPr>
          <w:sz w:val="20"/>
          <w:szCs w:val="20"/>
        </w:rPr>
      </w:pPr>
    </w:p>
    <w:p w14:paraId="1810D332" w14:textId="60769C9C" w:rsidR="00243E3B" w:rsidRPr="00243E3B" w:rsidRDefault="00243E3B" w:rsidP="000476F7">
      <w:pPr>
        <w:spacing w:after="0" w:line="240" w:lineRule="auto"/>
        <w:jc w:val="both"/>
        <w:rPr>
          <w:b/>
          <w:bCs/>
          <w:sz w:val="20"/>
          <w:szCs w:val="20"/>
        </w:rPr>
      </w:pPr>
      <w:r w:rsidRPr="00243E3B">
        <w:rPr>
          <w:b/>
          <w:bCs/>
          <w:sz w:val="20"/>
          <w:szCs w:val="20"/>
        </w:rPr>
        <w:t>Solutions :</w:t>
      </w:r>
    </w:p>
    <w:p w14:paraId="0DC6F803" w14:textId="141998DF" w:rsidR="00243E3B" w:rsidRDefault="00243E3B" w:rsidP="000476F7">
      <w:pPr>
        <w:spacing w:after="0" w:line="240" w:lineRule="auto"/>
        <w:jc w:val="both"/>
        <w:rPr>
          <w:sz w:val="20"/>
          <w:szCs w:val="20"/>
        </w:rPr>
      </w:pPr>
      <w:r w:rsidRPr="00243E3B">
        <w:rPr>
          <w:sz w:val="20"/>
          <w:szCs w:val="20"/>
        </w:rPr>
        <w:t>-</w:t>
      </w:r>
      <w:r>
        <w:rPr>
          <w:sz w:val="20"/>
          <w:szCs w:val="20"/>
        </w:rPr>
        <w:t xml:space="preserve"> </w:t>
      </w:r>
      <w:r w:rsidRPr="00243E3B">
        <w:rPr>
          <w:sz w:val="20"/>
          <w:szCs w:val="20"/>
        </w:rPr>
        <w:t>Favoriser la transmission du capital de manière précoce,</w:t>
      </w:r>
      <w:r>
        <w:rPr>
          <w:sz w:val="20"/>
          <w:szCs w:val="20"/>
        </w:rPr>
        <w:t xml:space="preserve"> entre générations,</w:t>
      </w:r>
    </w:p>
    <w:p w14:paraId="6931A4BE" w14:textId="12E50153" w:rsidR="00243E3B" w:rsidRDefault="00243E3B" w:rsidP="000476F7">
      <w:pPr>
        <w:spacing w:after="0" w:line="240" w:lineRule="auto"/>
        <w:jc w:val="both"/>
        <w:rPr>
          <w:sz w:val="20"/>
          <w:szCs w:val="20"/>
        </w:rPr>
      </w:pPr>
      <w:r>
        <w:rPr>
          <w:sz w:val="20"/>
          <w:szCs w:val="20"/>
        </w:rPr>
        <w:t>- Créer des nouveaux types de placement, plus orienter vers le financement de l’investissement.</w:t>
      </w:r>
    </w:p>
    <w:p w14:paraId="30ACF86E" w14:textId="77777777" w:rsidR="00DB39E2" w:rsidRDefault="00DB39E2" w:rsidP="000476F7">
      <w:pPr>
        <w:spacing w:after="0" w:line="240" w:lineRule="auto"/>
        <w:jc w:val="both"/>
        <w:rPr>
          <w:sz w:val="20"/>
          <w:szCs w:val="20"/>
        </w:rPr>
      </w:pPr>
    </w:p>
    <w:p w14:paraId="63F88EEF" w14:textId="77777777" w:rsidR="004E53E8" w:rsidRDefault="004E53E8" w:rsidP="000476F7">
      <w:pPr>
        <w:spacing w:after="0" w:line="240" w:lineRule="auto"/>
        <w:jc w:val="both"/>
        <w:rPr>
          <w:sz w:val="20"/>
          <w:szCs w:val="20"/>
        </w:rPr>
      </w:pPr>
    </w:p>
    <w:p w14:paraId="3B6A23CA" w14:textId="08EF408D" w:rsidR="00DB39E2" w:rsidRPr="00551DC0" w:rsidRDefault="00551DC0" w:rsidP="000476F7">
      <w:pPr>
        <w:spacing w:after="0" w:line="240" w:lineRule="auto"/>
        <w:jc w:val="both"/>
        <w:rPr>
          <w:b/>
          <w:bCs/>
          <w:color w:val="0070C0"/>
          <w:sz w:val="28"/>
          <w:szCs w:val="28"/>
        </w:rPr>
      </w:pPr>
      <w:r w:rsidRPr="00551DC0">
        <w:rPr>
          <w:b/>
          <w:bCs/>
          <w:color w:val="0070C0"/>
          <w:sz w:val="28"/>
          <w:szCs w:val="28"/>
        </w:rPr>
        <w:t>6</w:t>
      </w:r>
      <w:r w:rsidR="004E53E8" w:rsidRPr="00551DC0">
        <w:rPr>
          <w:b/>
          <w:bCs/>
          <w:color w:val="0070C0"/>
          <w:sz w:val="28"/>
          <w:szCs w:val="28"/>
        </w:rPr>
        <w:t xml:space="preserve"> - La croissance dans une optique de comparaison internationale</w:t>
      </w:r>
    </w:p>
    <w:p w14:paraId="63802E1A" w14:textId="36442295" w:rsidR="002A7BE5" w:rsidRDefault="002A7BE5" w:rsidP="002A7BE5">
      <w:pPr>
        <w:spacing w:after="0" w:line="240" w:lineRule="auto"/>
        <w:jc w:val="both"/>
        <w:rPr>
          <w:sz w:val="20"/>
          <w:szCs w:val="20"/>
        </w:rPr>
      </w:pPr>
      <w:r>
        <w:rPr>
          <w:sz w:val="20"/>
          <w:szCs w:val="20"/>
        </w:rPr>
        <w:t>Diapo 8</w:t>
      </w:r>
      <w:r>
        <w:rPr>
          <w:sz w:val="20"/>
          <w:szCs w:val="20"/>
        </w:rPr>
        <w:t>5</w:t>
      </w:r>
      <w:r>
        <w:rPr>
          <w:sz w:val="20"/>
          <w:szCs w:val="20"/>
        </w:rPr>
        <w:t xml:space="preserve"> à </w:t>
      </w:r>
      <w:r w:rsidR="00F06AB8">
        <w:rPr>
          <w:sz w:val="20"/>
          <w:szCs w:val="20"/>
        </w:rPr>
        <w:t>103</w:t>
      </w:r>
    </w:p>
    <w:p w14:paraId="418697F3" w14:textId="77777777" w:rsidR="002A7BE5" w:rsidRDefault="002A7BE5" w:rsidP="000476F7">
      <w:pPr>
        <w:spacing w:after="0" w:line="240" w:lineRule="auto"/>
        <w:jc w:val="both"/>
        <w:rPr>
          <w:sz w:val="20"/>
          <w:szCs w:val="20"/>
        </w:rPr>
      </w:pPr>
    </w:p>
    <w:p w14:paraId="7F07BACD" w14:textId="07DCED41" w:rsidR="004E53E8" w:rsidRDefault="004E53E8" w:rsidP="000476F7">
      <w:pPr>
        <w:spacing w:after="0" w:line="240" w:lineRule="auto"/>
        <w:jc w:val="both"/>
        <w:rPr>
          <w:sz w:val="20"/>
          <w:szCs w:val="20"/>
        </w:rPr>
      </w:pPr>
      <w:r>
        <w:rPr>
          <w:sz w:val="20"/>
          <w:szCs w:val="20"/>
        </w:rPr>
        <w:t>La Banque mondiale indique qu’il y a trois catégories de pays. Michel Aglietta reprend cette classification : pays opulents, pays en rattrapage, pays pauvres.</w:t>
      </w:r>
    </w:p>
    <w:p w14:paraId="53F77F5E" w14:textId="77777777" w:rsidR="004E53E8" w:rsidRDefault="004E53E8" w:rsidP="000476F7">
      <w:pPr>
        <w:spacing w:after="0" w:line="240" w:lineRule="auto"/>
        <w:jc w:val="both"/>
        <w:rPr>
          <w:sz w:val="20"/>
          <w:szCs w:val="20"/>
        </w:rPr>
      </w:pPr>
    </w:p>
    <w:p w14:paraId="5C994DEA" w14:textId="62691E3A" w:rsidR="004E53E8" w:rsidRDefault="004E53E8" w:rsidP="000476F7">
      <w:pPr>
        <w:spacing w:after="0" w:line="240" w:lineRule="auto"/>
        <w:jc w:val="both"/>
        <w:rPr>
          <w:sz w:val="20"/>
          <w:szCs w:val="20"/>
        </w:rPr>
      </w:pPr>
      <w:r>
        <w:rPr>
          <w:sz w:val="20"/>
          <w:szCs w:val="20"/>
        </w:rPr>
        <w:t>Les pays les plus riches vont vers des sociétés post-industrielles : l’industrie (biens manufacturés) a moins d’importance</w:t>
      </w:r>
      <w:r w:rsidR="002A7BE5">
        <w:rPr>
          <w:sz w:val="20"/>
          <w:szCs w:val="20"/>
        </w:rPr>
        <w:t>.</w:t>
      </w:r>
    </w:p>
    <w:p w14:paraId="0458EC71" w14:textId="77777777" w:rsidR="004E53E8" w:rsidRDefault="004E53E8" w:rsidP="000476F7">
      <w:pPr>
        <w:spacing w:after="0" w:line="240" w:lineRule="auto"/>
        <w:jc w:val="both"/>
        <w:rPr>
          <w:sz w:val="20"/>
          <w:szCs w:val="20"/>
        </w:rPr>
      </w:pPr>
    </w:p>
    <w:p w14:paraId="7F79CD26" w14:textId="54F95B4F" w:rsidR="004E53E8" w:rsidRDefault="004E53E8" w:rsidP="000476F7">
      <w:pPr>
        <w:spacing w:after="0" w:line="240" w:lineRule="auto"/>
        <w:jc w:val="both"/>
        <w:rPr>
          <w:sz w:val="20"/>
          <w:szCs w:val="20"/>
        </w:rPr>
      </w:pPr>
      <w:r>
        <w:rPr>
          <w:sz w:val="20"/>
          <w:szCs w:val="20"/>
        </w:rPr>
        <w:t>Les pays pauvres : il faut inventer des modèles où ils peuvent sauter des étapes. Exemple : le système bancaire est absent, mais on paie avec les téléphones portables.</w:t>
      </w:r>
    </w:p>
    <w:p w14:paraId="52815F2F" w14:textId="77777777" w:rsidR="004E53E8" w:rsidRDefault="004E53E8" w:rsidP="000476F7">
      <w:pPr>
        <w:spacing w:after="0" w:line="240" w:lineRule="auto"/>
        <w:jc w:val="both"/>
        <w:rPr>
          <w:sz w:val="20"/>
          <w:szCs w:val="20"/>
        </w:rPr>
      </w:pPr>
    </w:p>
    <w:p w14:paraId="2855A099" w14:textId="7A7A9302" w:rsidR="007C1CD6" w:rsidRDefault="002A7BE5" w:rsidP="000476F7">
      <w:pPr>
        <w:spacing w:after="0" w:line="240" w:lineRule="auto"/>
        <w:jc w:val="both"/>
        <w:rPr>
          <w:sz w:val="20"/>
          <w:szCs w:val="20"/>
        </w:rPr>
      </w:pPr>
      <w:r>
        <w:rPr>
          <w:sz w:val="20"/>
          <w:szCs w:val="20"/>
        </w:rPr>
        <w:t xml:space="preserve">Il existe une vision occidentale du processus de développement. Mais, cette vision suscite des critiques, notamment </w:t>
      </w:r>
      <w:r w:rsidRPr="002A7BE5">
        <w:rPr>
          <w:sz w:val="20"/>
          <w:szCs w:val="20"/>
        </w:rPr>
        <w:t>asiatiques. C’est une v</w:t>
      </w:r>
      <w:r w:rsidR="00F50E7B" w:rsidRPr="002A7BE5">
        <w:rPr>
          <w:sz w:val="20"/>
          <w:szCs w:val="20"/>
        </w:rPr>
        <w:t>isio</w:t>
      </w:r>
      <w:r w:rsidRPr="002A7BE5">
        <w:rPr>
          <w:sz w:val="20"/>
          <w:szCs w:val="20"/>
        </w:rPr>
        <w:t>n</w:t>
      </w:r>
      <w:r w:rsidR="00F50E7B" w:rsidRPr="002A7BE5">
        <w:rPr>
          <w:sz w:val="20"/>
          <w:szCs w:val="20"/>
        </w:rPr>
        <w:t xml:space="preserve"> alternative fondée sur le nationalisme économique</w:t>
      </w:r>
      <w:r w:rsidRPr="002A7BE5">
        <w:rPr>
          <w:sz w:val="20"/>
          <w:szCs w:val="20"/>
        </w:rPr>
        <w:t> : t</w:t>
      </w:r>
      <w:r w:rsidR="00F50E7B" w:rsidRPr="002A7BE5">
        <w:rPr>
          <w:sz w:val="20"/>
          <w:szCs w:val="20"/>
        </w:rPr>
        <w:t>héorie de la croissance en vol d’oies</w:t>
      </w:r>
      <w:r w:rsidR="00F50E7B">
        <w:rPr>
          <w:sz w:val="20"/>
          <w:szCs w:val="20"/>
        </w:rPr>
        <w:t xml:space="preserve"> sauvages : industrialisation par la montée en gamme (économistes japonais)</w:t>
      </w:r>
    </w:p>
    <w:p w14:paraId="22E85BF2" w14:textId="77777777" w:rsidR="00F50E7B" w:rsidRDefault="00F50E7B" w:rsidP="000476F7">
      <w:pPr>
        <w:spacing w:after="0" w:line="240" w:lineRule="auto"/>
        <w:jc w:val="both"/>
        <w:rPr>
          <w:sz w:val="20"/>
          <w:szCs w:val="20"/>
        </w:rPr>
      </w:pPr>
    </w:p>
    <w:p w14:paraId="296A13F6" w14:textId="577E4C88" w:rsidR="00F50E7B" w:rsidRDefault="00F50E7B" w:rsidP="000476F7">
      <w:pPr>
        <w:spacing w:after="0" w:line="240" w:lineRule="auto"/>
        <w:jc w:val="both"/>
        <w:rPr>
          <w:sz w:val="20"/>
          <w:szCs w:val="20"/>
        </w:rPr>
      </w:pPr>
      <w:r>
        <w:rPr>
          <w:sz w:val="20"/>
          <w:szCs w:val="20"/>
        </w:rPr>
        <w:t>La convergence </w:t>
      </w:r>
      <w:r w:rsidR="004948AA">
        <w:rPr>
          <w:sz w:val="20"/>
          <w:szCs w:val="20"/>
        </w:rPr>
        <w:t xml:space="preserve">des économies </w:t>
      </w:r>
      <w:r>
        <w:rPr>
          <w:sz w:val="20"/>
          <w:szCs w:val="20"/>
        </w:rPr>
        <w:t>: réfléchir à ces modèles alternatifs est pertinent si les autres modèles ne fonctionnent pas.</w:t>
      </w:r>
      <w:r w:rsidR="004948AA">
        <w:rPr>
          <w:sz w:val="20"/>
          <w:szCs w:val="20"/>
        </w:rPr>
        <w:t xml:space="preserve"> </w:t>
      </w:r>
      <w:r w:rsidR="0082265A">
        <w:rPr>
          <w:sz w:val="20"/>
          <w:szCs w:val="20"/>
        </w:rPr>
        <w:t>Il n’y a pas de convergence globale. Il y a des clubs de convergence. Cela peut être lié aux institutions.</w:t>
      </w:r>
    </w:p>
    <w:p w14:paraId="6DF87823" w14:textId="77777777" w:rsidR="008E1118" w:rsidRDefault="008E1118" w:rsidP="000476F7">
      <w:pPr>
        <w:spacing w:after="0" w:line="240" w:lineRule="auto"/>
        <w:jc w:val="both"/>
        <w:rPr>
          <w:sz w:val="20"/>
          <w:szCs w:val="20"/>
        </w:rPr>
      </w:pPr>
    </w:p>
    <w:p w14:paraId="0D7D4C08" w14:textId="77777777" w:rsidR="004948AA" w:rsidRDefault="004948AA" w:rsidP="000476F7">
      <w:pPr>
        <w:spacing w:after="0" w:line="240" w:lineRule="auto"/>
        <w:jc w:val="both"/>
        <w:rPr>
          <w:sz w:val="20"/>
          <w:szCs w:val="20"/>
        </w:rPr>
      </w:pPr>
    </w:p>
    <w:p w14:paraId="7223BB9F" w14:textId="00546004" w:rsidR="008E1118" w:rsidRPr="00F06AB8" w:rsidRDefault="00F06AB8" w:rsidP="000476F7">
      <w:pPr>
        <w:spacing w:after="0" w:line="240" w:lineRule="auto"/>
        <w:jc w:val="both"/>
        <w:rPr>
          <w:b/>
          <w:bCs/>
          <w:color w:val="0070C0"/>
          <w:sz w:val="28"/>
          <w:szCs w:val="28"/>
        </w:rPr>
      </w:pPr>
      <w:r>
        <w:rPr>
          <w:b/>
          <w:bCs/>
          <w:color w:val="0070C0"/>
          <w:sz w:val="28"/>
          <w:szCs w:val="28"/>
        </w:rPr>
        <w:lastRenderedPageBreak/>
        <w:t>7</w:t>
      </w:r>
      <w:r w:rsidR="008E1118" w:rsidRPr="00F06AB8">
        <w:rPr>
          <w:b/>
          <w:bCs/>
          <w:color w:val="0070C0"/>
          <w:sz w:val="28"/>
          <w:szCs w:val="28"/>
        </w:rPr>
        <w:t xml:space="preserve"> – La soutenabilité de la croissance</w:t>
      </w:r>
    </w:p>
    <w:p w14:paraId="6C224DD9" w14:textId="2262AD59" w:rsidR="00F06AB8" w:rsidRDefault="00F06AB8" w:rsidP="00F06AB8">
      <w:pPr>
        <w:spacing w:after="0" w:line="240" w:lineRule="auto"/>
        <w:jc w:val="both"/>
        <w:rPr>
          <w:sz w:val="20"/>
          <w:szCs w:val="20"/>
        </w:rPr>
      </w:pPr>
      <w:r>
        <w:rPr>
          <w:sz w:val="20"/>
          <w:szCs w:val="20"/>
        </w:rPr>
        <w:t xml:space="preserve">Diapo </w:t>
      </w:r>
      <w:r>
        <w:rPr>
          <w:sz w:val="20"/>
          <w:szCs w:val="20"/>
        </w:rPr>
        <w:t>104</w:t>
      </w:r>
      <w:r>
        <w:rPr>
          <w:sz w:val="20"/>
          <w:szCs w:val="20"/>
        </w:rPr>
        <w:t xml:space="preserve"> à </w:t>
      </w:r>
      <w:r>
        <w:rPr>
          <w:sz w:val="20"/>
          <w:szCs w:val="20"/>
        </w:rPr>
        <w:t>133</w:t>
      </w:r>
    </w:p>
    <w:p w14:paraId="0FC3F889" w14:textId="77777777" w:rsidR="00F06AB8" w:rsidRDefault="00F06AB8" w:rsidP="000476F7">
      <w:pPr>
        <w:spacing w:after="0" w:line="240" w:lineRule="auto"/>
        <w:jc w:val="both"/>
        <w:rPr>
          <w:sz w:val="20"/>
          <w:szCs w:val="20"/>
        </w:rPr>
      </w:pPr>
    </w:p>
    <w:p w14:paraId="45DBCA8A" w14:textId="3491309C" w:rsidR="008E1118" w:rsidRDefault="008E1118" w:rsidP="000476F7">
      <w:pPr>
        <w:spacing w:after="0" w:line="240" w:lineRule="auto"/>
        <w:jc w:val="both"/>
        <w:rPr>
          <w:sz w:val="20"/>
          <w:szCs w:val="20"/>
        </w:rPr>
      </w:pPr>
      <w:r>
        <w:rPr>
          <w:sz w:val="20"/>
          <w:szCs w:val="20"/>
        </w:rPr>
        <w:t>Il faut com</w:t>
      </w:r>
      <w:r w:rsidR="00F06AB8">
        <w:rPr>
          <w:sz w:val="20"/>
          <w:szCs w:val="20"/>
        </w:rPr>
        <w:t>parer</w:t>
      </w:r>
      <w:r>
        <w:rPr>
          <w:sz w:val="20"/>
          <w:szCs w:val="20"/>
        </w:rPr>
        <w:t xml:space="preserve"> les coûts et les bénéfices.</w:t>
      </w:r>
    </w:p>
    <w:p w14:paraId="1EAD5141" w14:textId="77777777" w:rsidR="00F06AB8" w:rsidRDefault="00F06AB8" w:rsidP="000476F7">
      <w:pPr>
        <w:spacing w:after="0" w:line="240" w:lineRule="auto"/>
        <w:jc w:val="both"/>
        <w:rPr>
          <w:sz w:val="20"/>
          <w:szCs w:val="20"/>
        </w:rPr>
      </w:pPr>
    </w:p>
    <w:p w14:paraId="72D724C4" w14:textId="2167F55B" w:rsidR="008E1118" w:rsidRDefault="008E1118" w:rsidP="000476F7">
      <w:pPr>
        <w:spacing w:after="0" w:line="240" w:lineRule="auto"/>
        <w:jc w:val="both"/>
        <w:rPr>
          <w:sz w:val="20"/>
          <w:szCs w:val="20"/>
        </w:rPr>
      </w:pPr>
      <w:r>
        <w:rPr>
          <w:sz w:val="20"/>
          <w:szCs w:val="20"/>
        </w:rPr>
        <w:t>Les coûts deviennent importants :</w:t>
      </w:r>
    </w:p>
    <w:p w14:paraId="26D95C30" w14:textId="5C4A35EF" w:rsidR="008E1118" w:rsidRPr="008A2DEB" w:rsidRDefault="008A2DEB" w:rsidP="000476F7">
      <w:pPr>
        <w:spacing w:after="0" w:line="240" w:lineRule="auto"/>
        <w:jc w:val="both"/>
        <w:rPr>
          <w:sz w:val="20"/>
          <w:szCs w:val="20"/>
        </w:rPr>
      </w:pPr>
      <w:r w:rsidRPr="008A2DEB">
        <w:rPr>
          <w:sz w:val="20"/>
          <w:szCs w:val="20"/>
        </w:rPr>
        <w:t>-</w:t>
      </w:r>
      <w:r>
        <w:rPr>
          <w:sz w:val="20"/>
          <w:szCs w:val="20"/>
        </w:rPr>
        <w:t xml:space="preserve"> </w:t>
      </w:r>
      <w:r w:rsidR="008E1118" w:rsidRPr="008A2DEB">
        <w:rPr>
          <w:sz w:val="20"/>
          <w:szCs w:val="20"/>
        </w:rPr>
        <w:t>Le capitalisme et les innovations créent des rentes,</w:t>
      </w:r>
    </w:p>
    <w:p w14:paraId="650C565E" w14:textId="44A79E72" w:rsidR="00C536A1" w:rsidRDefault="008A2DEB" w:rsidP="000476F7">
      <w:pPr>
        <w:spacing w:after="0" w:line="240" w:lineRule="auto"/>
        <w:jc w:val="both"/>
        <w:rPr>
          <w:sz w:val="20"/>
          <w:szCs w:val="20"/>
        </w:rPr>
      </w:pPr>
      <w:r>
        <w:rPr>
          <w:sz w:val="20"/>
          <w:szCs w:val="20"/>
        </w:rPr>
        <w:t xml:space="preserve">- </w:t>
      </w:r>
      <w:r w:rsidR="008E1118">
        <w:rPr>
          <w:sz w:val="20"/>
          <w:szCs w:val="20"/>
        </w:rPr>
        <w:t>Des inégalités de richesse et de revenu</w:t>
      </w:r>
      <w:r w:rsidR="00F06AB8">
        <w:rPr>
          <w:sz w:val="20"/>
          <w:szCs w:val="20"/>
        </w:rPr>
        <w:t xml:space="preserve"> s’accroissent. </w:t>
      </w:r>
      <w:r w:rsidR="00C536A1">
        <w:rPr>
          <w:sz w:val="20"/>
          <w:szCs w:val="20"/>
        </w:rPr>
        <w:t>Quand la croissance est faible, elle est partagée de manière inégale. Quand il y a des inégalités, il est difficile d</w:t>
      </w:r>
      <w:r w:rsidR="002E3D38">
        <w:rPr>
          <w:sz w:val="20"/>
          <w:szCs w:val="20"/>
        </w:rPr>
        <w:t>’avoir de</w:t>
      </w:r>
      <w:r w:rsidR="00C536A1">
        <w:rPr>
          <w:sz w:val="20"/>
          <w:szCs w:val="20"/>
        </w:rPr>
        <w:t xml:space="preserve"> la croissance.</w:t>
      </w:r>
    </w:p>
    <w:p w14:paraId="3339789C" w14:textId="29BC29C3" w:rsidR="008E1118" w:rsidRDefault="008A2DEB" w:rsidP="000476F7">
      <w:pPr>
        <w:spacing w:after="0" w:line="240" w:lineRule="auto"/>
        <w:jc w:val="both"/>
        <w:rPr>
          <w:sz w:val="20"/>
          <w:szCs w:val="20"/>
        </w:rPr>
      </w:pPr>
      <w:r>
        <w:rPr>
          <w:sz w:val="20"/>
          <w:szCs w:val="20"/>
        </w:rPr>
        <w:t xml:space="preserve">- </w:t>
      </w:r>
      <w:r w:rsidR="008E1118">
        <w:rPr>
          <w:sz w:val="20"/>
          <w:szCs w:val="20"/>
        </w:rPr>
        <w:t>Des coûts environnementaux (réchauffement climatique, épuisement des ressources naturelles) : les cycles économiques ne sont pas adaptés aux cycles de la nature,</w:t>
      </w:r>
    </w:p>
    <w:p w14:paraId="34C6027C" w14:textId="0B91E7A5" w:rsidR="008E1118" w:rsidRDefault="008A2DEB" w:rsidP="000476F7">
      <w:pPr>
        <w:spacing w:after="0" w:line="240" w:lineRule="auto"/>
        <w:jc w:val="both"/>
        <w:rPr>
          <w:sz w:val="20"/>
          <w:szCs w:val="20"/>
        </w:rPr>
      </w:pPr>
      <w:r>
        <w:rPr>
          <w:sz w:val="20"/>
          <w:szCs w:val="20"/>
        </w:rPr>
        <w:t xml:space="preserve">- </w:t>
      </w:r>
      <w:r w:rsidR="008E1118">
        <w:rPr>
          <w:sz w:val="20"/>
          <w:szCs w:val="20"/>
        </w:rPr>
        <w:t xml:space="preserve">Des problèmes de santé publique : quatre industries </w:t>
      </w:r>
      <w:r w:rsidR="00F06AB8">
        <w:rPr>
          <w:sz w:val="20"/>
          <w:szCs w:val="20"/>
        </w:rPr>
        <w:t xml:space="preserve">sont </w:t>
      </w:r>
      <w:r w:rsidR="008E1118">
        <w:rPr>
          <w:sz w:val="20"/>
          <w:szCs w:val="20"/>
        </w:rPr>
        <w:t xml:space="preserve">responsables de 2,7 millions de morts. AVC, cholestérol, </w:t>
      </w:r>
      <w:proofErr w:type="spellStart"/>
      <w:r w:rsidR="008E1118">
        <w:rPr>
          <w:sz w:val="20"/>
          <w:szCs w:val="20"/>
        </w:rPr>
        <w:t>etc</w:t>
      </w:r>
      <w:proofErr w:type="spellEnd"/>
    </w:p>
    <w:p w14:paraId="19813B39" w14:textId="77777777" w:rsidR="008E1118" w:rsidRDefault="008E1118" w:rsidP="000476F7">
      <w:pPr>
        <w:spacing w:after="0" w:line="240" w:lineRule="auto"/>
        <w:jc w:val="both"/>
        <w:rPr>
          <w:sz w:val="20"/>
          <w:szCs w:val="20"/>
        </w:rPr>
      </w:pPr>
    </w:p>
    <w:p w14:paraId="31747367" w14:textId="210CD1F7" w:rsidR="008A2DEB" w:rsidRDefault="002E3D38" w:rsidP="000476F7">
      <w:pPr>
        <w:spacing w:after="0" w:line="240" w:lineRule="auto"/>
        <w:jc w:val="both"/>
        <w:rPr>
          <w:sz w:val="20"/>
          <w:szCs w:val="20"/>
        </w:rPr>
      </w:pPr>
      <w:r>
        <w:rPr>
          <w:sz w:val="20"/>
          <w:szCs w:val="20"/>
        </w:rPr>
        <w:t>Explications à la montée des inégalités :</w:t>
      </w:r>
    </w:p>
    <w:p w14:paraId="37604345" w14:textId="31F8BF67" w:rsidR="002E3D38" w:rsidRPr="00F06AB8" w:rsidRDefault="00F06AB8" w:rsidP="00F06AB8">
      <w:pPr>
        <w:spacing w:after="0" w:line="240" w:lineRule="auto"/>
        <w:jc w:val="both"/>
        <w:rPr>
          <w:sz w:val="20"/>
          <w:szCs w:val="20"/>
        </w:rPr>
      </w:pPr>
      <w:r w:rsidRPr="00F06AB8">
        <w:rPr>
          <w:sz w:val="20"/>
          <w:szCs w:val="20"/>
        </w:rPr>
        <w:t>-</w:t>
      </w:r>
      <w:r>
        <w:rPr>
          <w:sz w:val="20"/>
          <w:szCs w:val="20"/>
        </w:rPr>
        <w:t xml:space="preserve"> </w:t>
      </w:r>
      <w:r w:rsidR="002E3D38" w:rsidRPr="00F06AB8">
        <w:rPr>
          <w:sz w:val="20"/>
          <w:szCs w:val="20"/>
        </w:rPr>
        <w:t>Le rendement du capital supérieur à la croissance de la production.</w:t>
      </w:r>
    </w:p>
    <w:p w14:paraId="7A40B923" w14:textId="0A17D205" w:rsidR="002E3D38" w:rsidRDefault="00F06AB8" w:rsidP="000476F7">
      <w:pPr>
        <w:spacing w:after="0" w:line="240" w:lineRule="auto"/>
        <w:jc w:val="both"/>
        <w:rPr>
          <w:sz w:val="20"/>
          <w:szCs w:val="20"/>
        </w:rPr>
      </w:pPr>
      <w:r>
        <w:rPr>
          <w:sz w:val="20"/>
          <w:szCs w:val="20"/>
        </w:rPr>
        <w:t xml:space="preserve">- </w:t>
      </w:r>
      <w:r w:rsidR="002E3D38">
        <w:rPr>
          <w:sz w:val="20"/>
          <w:szCs w:val="20"/>
        </w:rPr>
        <w:t>Le progrès technique biaisé : les personnes qualifiées profiteraient davantage du progrès technique.</w:t>
      </w:r>
    </w:p>
    <w:p w14:paraId="317CAEF2" w14:textId="1CF90CDF" w:rsidR="002E3D38" w:rsidRDefault="00F06AB8" w:rsidP="000476F7">
      <w:pPr>
        <w:spacing w:after="0" w:line="240" w:lineRule="auto"/>
        <w:jc w:val="both"/>
        <w:rPr>
          <w:sz w:val="20"/>
          <w:szCs w:val="20"/>
        </w:rPr>
      </w:pPr>
      <w:r>
        <w:rPr>
          <w:sz w:val="20"/>
          <w:szCs w:val="20"/>
        </w:rPr>
        <w:t xml:space="preserve">- </w:t>
      </w:r>
      <w:r w:rsidR="002E3D38">
        <w:rPr>
          <w:sz w:val="20"/>
          <w:szCs w:val="20"/>
        </w:rPr>
        <w:t>Le commerce international : secteurs exposés (gagnants, perdants) secteurs protégés.</w:t>
      </w:r>
    </w:p>
    <w:p w14:paraId="77E210C8" w14:textId="51B1F098" w:rsidR="002E3D38" w:rsidRDefault="00F06AB8" w:rsidP="000476F7">
      <w:pPr>
        <w:spacing w:after="0" w:line="240" w:lineRule="auto"/>
        <w:jc w:val="both"/>
        <w:rPr>
          <w:sz w:val="20"/>
          <w:szCs w:val="20"/>
        </w:rPr>
      </w:pPr>
      <w:r>
        <w:rPr>
          <w:sz w:val="20"/>
          <w:szCs w:val="20"/>
        </w:rPr>
        <w:t xml:space="preserve">- </w:t>
      </w:r>
      <w:r w:rsidR="00A84D07">
        <w:rPr>
          <w:sz w:val="20"/>
          <w:szCs w:val="20"/>
        </w:rPr>
        <w:t>Les premiers arrivés prennent tou</w:t>
      </w:r>
      <w:r>
        <w:rPr>
          <w:sz w:val="20"/>
          <w:szCs w:val="20"/>
        </w:rPr>
        <w:t>t</w:t>
      </w:r>
      <w:r w:rsidR="00A84D07">
        <w:rPr>
          <w:sz w:val="20"/>
          <w:szCs w:val="20"/>
        </w:rPr>
        <w:t>.</w:t>
      </w:r>
    </w:p>
    <w:p w14:paraId="0E47BA29" w14:textId="77777777" w:rsidR="00A84D07" w:rsidRDefault="00A84D07" w:rsidP="000476F7">
      <w:pPr>
        <w:spacing w:after="0" w:line="240" w:lineRule="auto"/>
        <w:jc w:val="both"/>
        <w:rPr>
          <w:sz w:val="20"/>
          <w:szCs w:val="20"/>
        </w:rPr>
      </w:pPr>
    </w:p>
    <w:p w14:paraId="2D1F7643" w14:textId="4902E54A" w:rsidR="00A84D07" w:rsidRPr="00720832" w:rsidRDefault="00A84D07" w:rsidP="000476F7">
      <w:pPr>
        <w:spacing w:after="0" w:line="240" w:lineRule="auto"/>
        <w:jc w:val="both"/>
        <w:rPr>
          <w:b/>
          <w:bCs/>
          <w:sz w:val="20"/>
          <w:szCs w:val="20"/>
        </w:rPr>
      </w:pPr>
      <w:r w:rsidRPr="00720832">
        <w:rPr>
          <w:b/>
          <w:bCs/>
          <w:sz w:val="20"/>
          <w:szCs w:val="20"/>
        </w:rPr>
        <w:t>La question de l’</w:t>
      </w:r>
      <w:r w:rsidR="00720832" w:rsidRPr="00720832">
        <w:rPr>
          <w:b/>
          <w:bCs/>
          <w:sz w:val="20"/>
          <w:szCs w:val="20"/>
        </w:rPr>
        <w:t>anthropocène</w:t>
      </w:r>
    </w:p>
    <w:p w14:paraId="70467F5A" w14:textId="75DDAA87" w:rsidR="00720832" w:rsidRDefault="00720832" w:rsidP="000476F7">
      <w:pPr>
        <w:spacing w:after="0" w:line="240" w:lineRule="auto"/>
        <w:jc w:val="both"/>
        <w:rPr>
          <w:sz w:val="20"/>
          <w:szCs w:val="20"/>
        </w:rPr>
      </w:pPr>
      <w:r>
        <w:rPr>
          <w:sz w:val="20"/>
          <w:szCs w:val="20"/>
        </w:rPr>
        <w:t>Le principe de précaution demande de s’y intéresser.</w:t>
      </w:r>
    </w:p>
    <w:p w14:paraId="6B6EB787" w14:textId="77777777" w:rsidR="00720832" w:rsidRDefault="00720832" w:rsidP="000476F7">
      <w:pPr>
        <w:spacing w:after="0" w:line="240" w:lineRule="auto"/>
        <w:jc w:val="both"/>
        <w:rPr>
          <w:sz w:val="20"/>
          <w:szCs w:val="20"/>
        </w:rPr>
      </w:pPr>
    </w:p>
    <w:p w14:paraId="0540FD38" w14:textId="4DDE8F83" w:rsidR="00720832" w:rsidRPr="00AC3C11" w:rsidRDefault="00AC3C11" w:rsidP="000476F7">
      <w:pPr>
        <w:spacing w:after="0" w:line="240" w:lineRule="auto"/>
        <w:jc w:val="both"/>
        <w:rPr>
          <w:b/>
          <w:bCs/>
          <w:sz w:val="20"/>
          <w:szCs w:val="20"/>
        </w:rPr>
      </w:pPr>
      <w:r w:rsidRPr="00AC3C11">
        <w:rPr>
          <w:b/>
          <w:bCs/>
          <w:sz w:val="20"/>
          <w:szCs w:val="20"/>
        </w:rPr>
        <w:t>Conclure</w:t>
      </w:r>
    </w:p>
    <w:p w14:paraId="27873153" w14:textId="2141EC16" w:rsidR="00AC3C11" w:rsidRDefault="00AC3C11" w:rsidP="000476F7">
      <w:pPr>
        <w:spacing w:after="0" w:line="240" w:lineRule="auto"/>
        <w:jc w:val="both"/>
        <w:rPr>
          <w:sz w:val="20"/>
          <w:szCs w:val="20"/>
        </w:rPr>
      </w:pPr>
      <w:r>
        <w:rPr>
          <w:sz w:val="20"/>
          <w:szCs w:val="20"/>
        </w:rPr>
        <w:t>La croissance à partir de 1820 a été possible car elle fut une utopie, qui a marché.</w:t>
      </w:r>
      <w:r w:rsidR="00F06AB8">
        <w:rPr>
          <w:sz w:val="20"/>
          <w:szCs w:val="20"/>
        </w:rPr>
        <w:t xml:space="preserve"> </w:t>
      </w:r>
      <w:r>
        <w:rPr>
          <w:sz w:val="20"/>
          <w:szCs w:val="20"/>
        </w:rPr>
        <w:t>Jusqu’à</w:t>
      </w:r>
      <w:r w:rsidR="00F06AB8">
        <w:rPr>
          <w:sz w:val="20"/>
          <w:szCs w:val="20"/>
        </w:rPr>
        <w:t xml:space="preserve"> il y a</w:t>
      </w:r>
      <w:r>
        <w:rPr>
          <w:sz w:val="20"/>
          <w:szCs w:val="20"/>
        </w:rPr>
        <w:t xml:space="preserve"> sept-huit ans, le modèle de croissance privilégié était productiviste : rendements d’échelle croissant, état stationnaire, </w:t>
      </w:r>
      <w:proofErr w:type="spellStart"/>
      <w:r>
        <w:rPr>
          <w:sz w:val="20"/>
          <w:szCs w:val="20"/>
        </w:rPr>
        <w:t>etc</w:t>
      </w:r>
      <w:proofErr w:type="spellEnd"/>
    </w:p>
    <w:p w14:paraId="06877854" w14:textId="77777777" w:rsidR="00AC3C11" w:rsidRDefault="00AC3C11" w:rsidP="000476F7">
      <w:pPr>
        <w:spacing w:after="0" w:line="240" w:lineRule="auto"/>
        <w:jc w:val="both"/>
        <w:rPr>
          <w:sz w:val="20"/>
          <w:szCs w:val="20"/>
        </w:rPr>
      </w:pPr>
    </w:p>
    <w:p w14:paraId="06EE359E" w14:textId="38CCDB95" w:rsidR="00AC3C11" w:rsidRPr="00F06AB8" w:rsidRDefault="00AC3C11" w:rsidP="000476F7">
      <w:pPr>
        <w:spacing w:after="0" w:line="240" w:lineRule="auto"/>
        <w:jc w:val="both"/>
        <w:rPr>
          <w:sz w:val="20"/>
          <w:szCs w:val="20"/>
        </w:rPr>
      </w:pPr>
      <w:r>
        <w:rPr>
          <w:sz w:val="20"/>
          <w:szCs w:val="20"/>
        </w:rPr>
        <w:t>En raison des coûts de la croissance, doit-on renoncer ?</w:t>
      </w:r>
      <w:r w:rsidR="00F06AB8">
        <w:rPr>
          <w:sz w:val="20"/>
          <w:szCs w:val="20"/>
        </w:rPr>
        <w:t xml:space="preserve"> </w:t>
      </w:r>
      <w:r w:rsidRPr="00F06AB8">
        <w:rPr>
          <w:sz w:val="20"/>
          <w:szCs w:val="20"/>
        </w:rPr>
        <w:t>Trois paradigmes :</w:t>
      </w:r>
    </w:p>
    <w:p w14:paraId="0C14D002" w14:textId="2FCD49FA" w:rsidR="00AC3C11" w:rsidRPr="00F06AB8" w:rsidRDefault="00F06AB8" w:rsidP="00F06AB8">
      <w:pPr>
        <w:spacing w:after="0" w:line="240" w:lineRule="auto"/>
        <w:jc w:val="both"/>
        <w:rPr>
          <w:sz w:val="20"/>
          <w:szCs w:val="20"/>
        </w:rPr>
      </w:pPr>
      <w:r w:rsidRPr="00F06AB8">
        <w:rPr>
          <w:sz w:val="20"/>
          <w:szCs w:val="20"/>
        </w:rPr>
        <w:t>-</w:t>
      </w:r>
      <w:r>
        <w:rPr>
          <w:sz w:val="20"/>
          <w:szCs w:val="20"/>
        </w:rPr>
        <w:t xml:space="preserve"> </w:t>
      </w:r>
      <w:r w:rsidR="00AC3C11" w:rsidRPr="00F06AB8">
        <w:rPr>
          <w:sz w:val="20"/>
          <w:szCs w:val="20"/>
        </w:rPr>
        <w:t>Fixer un objectif plus bas de croissance : croissance plus frugale, circuit court.</w:t>
      </w:r>
    </w:p>
    <w:p w14:paraId="160192BE" w14:textId="5A663B74" w:rsidR="00AC3C11" w:rsidRDefault="00F06AB8" w:rsidP="000476F7">
      <w:pPr>
        <w:spacing w:after="0" w:line="240" w:lineRule="auto"/>
        <w:jc w:val="both"/>
        <w:rPr>
          <w:sz w:val="20"/>
          <w:szCs w:val="20"/>
        </w:rPr>
      </w:pPr>
      <w:r>
        <w:rPr>
          <w:sz w:val="20"/>
          <w:szCs w:val="20"/>
        </w:rPr>
        <w:t xml:space="preserve">- </w:t>
      </w:r>
      <w:r w:rsidR="00AC3C11">
        <w:rPr>
          <w:sz w:val="20"/>
          <w:szCs w:val="20"/>
        </w:rPr>
        <w:t xml:space="preserve">Maintenir la croissance, mais réduire ses effets négatifs et les nuisances qu’elle cause. </w:t>
      </w:r>
    </w:p>
    <w:p w14:paraId="72397DDE" w14:textId="6B10CD5D" w:rsidR="000E6854" w:rsidRDefault="00F06AB8" w:rsidP="000476F7">
      <w:pPr>
        <w:spacing w:after="0" w:line="240" w:lineRule="auto"/>
        <w:jc w:val="both"/>
        <w:rPr>
          <w:sz w:val="20"/>
          <w:szCs w:val="20"/>
        </w:rPr>
      </w:pPr>
      <w:r>
        <w:rPr>
          <w:sz w:val="20"/>
          <w:szCs w:val="20"/>
        </w:rPr>
        <w:t xml:space="preserve">- </w:t>
      </w:r>
      <w:r w:rsidR="000E6854">
        <w:rPr>
          <w:sz w:val="20"/>
          <w:szCs w:val="20"/>
        </w:rPr>
        <w:t xml:space="preserve">La croissance soutenable : approche pluridimensionnelle ; c’est la question du bien-être. </w:t>
      </w:r>
    </w:p>
    <w:p w14:paraId="73A74C15" w14:textId="77777777" w:rsidR="00720832" w:rsidRDefault="00720832" w:rsidP="000476F7">
      <w:pPr>
        <w:spacing w:after="0" w:line="240" w:lineRule="auto"/>
        <w:jc w:val="both"/>
        <w:rPr>
          <w:sz w:val="20"/>
          <w:szCs w:val="20"/>
        </w:rPr>
      </w:pPr>
    </w:p>
    <w:p w14:paraId="466AF50A" w14:textId="03F499A8" w:rsidR="00825BFD" w:rsidRDefault="00825BFD" w:rsidP="000476F7">
      <w:pPr>
        <w:spacing w:after="0" w:line="240" w:lineRule="auto"/>
        <w:jc w:val="both"/>
        <w:rPr>
          <w:sz w:val="20"/>
          <w:szCs w:val="20"/>
        </w:rPr>
      </w:pPr>
      <w:r>
        <w:rPr>
          <w:sz w:val="20"/>
          <w:szCs w:val="20"/>
        </w:rPr>
        <w:t>En Allemagne et en France, la croissance est plus inclusive, plus soutenable qu’on le croit.</w:t>
      </w:r>
      <w:r w:rsidR="00F06AB8">
        <w:rPr>
          <w:sz w:val="20"/>
          <w:szCs w:val="20"/>
        </w:rPr>
        <w:t xml:space="preserve"> </w:t>
      </w:r>
      <w:r>
        <w:rPr>
          <w:sz w:val="20"/>
          <w:szCs w:val="20"/>
        </w:rPr>
        <w:t>C’est un choix européen. La croissance soutenable est plus facile à obtenir dans un pays riche.</w:t>
      </w:r>
      <w:r w:rsidR="00672E3E">
        <w:rPr>
          <w:sz w:val="20"/>
          <w:szCs w:val="20"/>
        </w:rPr>
        <w:t xml:space="preserve"> Donc, les pays riches doivent financer la transition écologique des pays pauvres.</w:t>
      </w:r>
    </w:p>
    <w:p w14:paraId="265768BD" w14:textId="77777777" w:rsidR="00672E3E" w:rsidRDefault="00672E3E" w:rsidP="000476F7">
      <w:pPr>
        <w:spacing w:after="0" w:line="240" w:lineRule="auto"/>
        <w:jc w:val="both"/>
        <w:rPr>
          <w:sz w:val="20"/>
          <w:szCs w:val="20"/>
        </w:rPr>
      </w:pPr>
    </w:p>
    <w:p w14:paraId="4F05CFAE" w14:textId="77777777" w:rsidR="00672E3E" w:rsidRDefault="00672E3E" w:rsidP="000476F7">
      <w:pPr>
        <w:spacing w:after="0" w:line="240" w:lineRule="auto"/>
        <w:jc w:val="both"/>
        <w:rPr>
          <w:sz w:val="20"/>
          <w:szCs w:val="20"/>
        </w:rPr>
      </w:pPr>
    </w:p>
    <w:p w14:paraId="3CF0EA1E" w14:textId="77777777" w:rsidR="00825BFD" w:rsidRDefault="00825BFD" w:rsidP="000476F7">
      <w:pPr>
        <w:spacing w:after="0" w:line="240" w:lineRule="auto"/>
        <w:jc w:val="both"/>
        <w:rPr>
          <w:sz w:val="20"/>
          <w:szCs w:val="20"/>
        </w:rPr>
      </w:pPr>
    </w:p>
    <w:p w14:paraId="4D8FCBEE" w14:textId="77777777" w:rsidR="00825BFD" w:rsidRDefault="00825BFD" w:rsidP="000476F7">
      <w:pPr>
        <w:spacing w:after="0" w:line="240" w:lineRule="auto"/>
        <w:jc w:val="both"/>
        <w:rPr>
          <w:sz w:val="20"/>
          <w:szCs w:val="20"/>
        </w:rPr>
      </w:pPr>
    </w:p>
    <w:p w14:paraId="1564DB3A" w14:textId="77777777" w:rsidR="001E66EA" w:rsidRPr="00B800E5" w:rsidRDefault="001E66EA" w:rsidP="000476F7">
      <w:pPr>
        <w:spacing w:after="0" w:line="240" w:lineRule="auto"/>
        <w:jc w:val="both"/>
        <w:rPr>
          <w:sz w:val="22"/>
          <w:szCs w:val="22"/>
        </w:rPr>
      </w:pPr>
    </w:p>
    <w:sectPr w:rsidR="001E66EA" w:rsidRPr="00B800E5" w:rsidSect="00F06AB8">
      <w:footerReference w:type="default" r:id="rId7"/>
      <w:pgSz w:w="11906" w:h="16838"/>
      <w:pgMar w:top="1134" w:right="1134" w:bottom="1134"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BA0D" w14:textId="77777777" w:rsidR="00F06AB8" w:rsidRDefault="00F06AB8" w:rsidP="00F06AB8">
      <w:pPr>
        <w:spacing w:after="0" w:line="240" w:lineRule="auto"/>
      </w:pPr>
      <w:r>
        <w:separator/>
      </w:r>
    </w:p>
  </w:endnote>
  <w:endnote w:type="continuationSeparator" w:id="0">
    <w:p w14:paraId="4BCE8831" w14:textId="77777777" w:rsidR="00F06AB8" w:rsidRDefault="00F06AB8" w:rsidP="00F0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741200"/>
      <w:docPartObj>
        <w:docPartGallery w:val="Page Numbers (Bottom of Page)"/>
        <w:docPartUnique/>
      </w:docPartObj>
    </w:sdtPr>
    <w:sdtContent>
      <w:p w14:paraId="4C337FD0" w14:textId="313478F9" w:rsidR="00F06AB8" w:rsidRDefault="00F06AB8">
        <w:pPr>
          <w:pStyle w:val="Pieddepage"/>
          <w:jc w:val="right"/>
        </w:pPr>
        <w:r w:rsidRPr="00F06AB8">
          <w:rPr>
            <w:sz w:val="18"/>
            <w:szCs w:val="18"/>
          </w:rPr>
          <w:fldChar w:fldCharType="begin"/>
        </w:r>
        <w:r w:rsidRPr="00F06AB8">
          <w:rPr>
            <w:sz w:val="18"/>
            <w:szCs w:val="18"/>
          </w:rPr>
          <w:instrText>PAGE   \* MERGEFORMAT</w:instrText>
        </w:r>
        <w:r w:rsidRPr="00F06AB8">
          <w:rPr>
            <w:sz w:val="18"/>
            <w:szCs w:val="18"/>
          </w:rPr>
          <w:fldChar w:fldCharType="separate"/>
        </w:r>
        <w:r w:rsidRPr="00F06AB8">
          <w:rPr>
            <w:sz w:val="18"/>
            <w:szCs w:val="18"/>
          </w:rPr>
          <w:t>2</w:t>
        </w:r>
        <w:r w:rsidRPr="00F06AB8">
          <w:rPr>
            <w:sz w:val="18"/>
            <w:szCs w:val="18"/>
          </w:rPr>
          <w:fldChar w:fldCharType="end"/>
        </w:r>
      </w:p>
    </w:sdtContent>
  </w:sdt>
  <w:p w14:paraId="5C5E43DB" w14:textId="77777777" w:rsidR="00F06AB8" w:rsidRDefault="00F06A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EE1B" w14:textId="77777777" w:rsidR="00F06AB8" w:rsidRDefault="00F06AB8" w:rsidP="00F06AB8">
      <w:pPr>
        <w:spacing w:after="0" w:line="240" w:lineRule="auto"/>
      </w:pPr>
      <w:r>
        <w:separator/>
      </w:r>
    </w:p>
  </w:footnote>
  <w:footnote w:type="continuationSeparator" w:id="0">
    <w:p w14:paraId="6C4F28D4" w14:textId="77777777" w:rsidR="00F06AB8" w:rsidRDefault="00F06AB8" w:rsidP="00F06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C7F49"/>
    <w:multiLevelType w:val="hybridMultilevel"/>
    <w:tmpl w:val="6CC2E9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365170"/>
    <w:multiLevelType w:val="hybridMultilevel"/>
    <w:tmpl w:val="C5281E70"/>
    <w:lvl w:ilvl="0" w:tplc="0ABC0D98">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BEB6CEC"/>
    <w:multiLevelType w:val="hybridMultilevel"/>
    <w:tmpl w:val="46F8FD88"/>
    <w:lvl w:ilvl="0" w:tplc="B64896F8">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34790A"/>
    <w:multiLevelType w:val="hybridMultilevel"/>
    <w:tmpl w:val="53D483E8"/>
    <w:lvl w:ilvl="0" w:tplc="2ABA683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8115C0"/>
    <w:multiLevelType w:val="hybridMultilevel"/>
    <w:tmpl w:val="81703346"/>
    <w:lvl w:ilvl="0" w:tplc="4E0EECF8">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5B5B89"/>
    <w:multiLevelType w:val="hybridMultilevel"/>
    <w:tmpl w:val="B8A2AEBC"/>
    <w:lvl w:ilvl="0" w:tplc="3104D382">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ED2502B"/>
    <w:multiLevelType w:val="hybridMultilevel"/>
    <w:tmpl w:val="3E885DEC"/>
    <w:lvl w:ilvl="0" w:tplc="9D729A6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5996330">
    <w:abstractNumId w:val="3"/>
  </w:num>
  <w:num w:numId="2" w16cid:durableId="570576030">
    <w:abstractNumId w:val="1"/>
  </w:num>
  <w:num w:numId="3" w16cid:durableId="371539869">
    <w:abstractNumId w:val="0"/>
  </w:num>
  <w:num w:numId="4" w16cid:durableId="328024029">
    <w:abstractNumId w:val="6"/>
  </w:num>
  <w:num w:numId="5" w16cid:durableId="274139960">
    <w:abstractNumId w:val="4"/>
  </w:num>
  <w:num w:numId="6" w16cid:durableId="723795782">
    <w:abstractNumId w:val="5"/>
  </w:num>
  <w:num w:numId="7" w16cid:durableId="1836188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A2"/>
    <w:rsid w:val="000476F7"/>
    <w:rsid w:val="00055281"/>
    <w:rsid w:val="000670C0"/>
    <w:rsid w:val="000A50A5"/>
    <w:rsid w:val="000D0965"/>
    <w:rsid w:val="000E6854"/>
    <w:rsid w:val="000F4695"/>
    <w:rsid w:val="000F6292"/>
    <w:rsid w:val="001A67AB"/>
    <w:rsid w:val="001E66EA"/>
    <w:rsid w:val="00236D7A"/>
    <w:rsid w:val="00236E55"/>
    <w:rsid w:val="00243E3B"/>
    <w:rsid w:val="002A7BE5"/>
    <w:rsid w:val="002D5632"/>
    <w:rsid w:val="002E3D38"/>
    <w:rsid w:val="003075E9"/>
    <w:rsid w:val="00487BE5"/>
    <w:rsid w:val="00491FDB"/>
    <w:rsid w:val="004948AA"/>
    <w:rsid w:val="004E53E8"/>
    <w:rsid w:val="00500528"/>
    <w:rsid w:val="00551DC0"/>
    <w:rsid w:val="0058421E"/>
    <w:rsid w:val="005903DF"/>
    <w:rsid w:val="005F3EF2"/>
    <w:rsid w:val="006560CD"/>
    <w:rsid w:val="006666E0"/>
    <w:rsid w:val="00672E3E"/>
    <w:rsid w:val="006A29FC"/>
    <w:rsid w:val="006C25B5"/>
    <w:rsid w:val="00720832"/>
    <w:rsid w:val="007C1CD6"/>
    <w:rsid w:val="0082265A"/>
    <w:rsid w:val="00825BFD"/>
    <w:rsid w:val="008860D8"/>
    <w:rsid w:val="008A2DEB"/>
    <w:rsid w:val="008E1118"/>
    <w:rsid w:val="0093079B"/>
    <w:rsid w:val="00974E0F"/>
    <w:rsid w:val="009F3CE2"/>
    <w:rsid w:val="00A52606"/>
    <w:rsid w:val="00A84D07"/>
    <w:rsid w:val="00AC3C11"/>
    <w:rsid w:val="00AF1733"/>
    <w:rsid w:val="00B262C9"/>
    <w:rsid w:val="00B30F58"/>
    <w:rsid w:val="00B800E5"/>
    <w:rsid w:val="00B85D6D"/>
    <w:rsid w:val="00B964A0"/>
    <w:rsid w:val="00BF6ECC"/>
    <w:rsid w:val="00C048A2"/>
    <w:rsid w:val="00C06DF1"/>
    <w:rsid w:val="00C214BA"/>
    <w:rsid w:val="00C536A1"/>
    <w:rsid w:val="00C57160"/>
    <w:rsid w:val="00C8595E"/>
    <w:rsid w:val="00CF420E"/>
    <w:rsid w:val="00D91937"/>
    <w:rsid w:val="00DB10BE"/>
    <w:rsid w:val="00DB39E2"/>
    <w:rsid w:val="00DC726F"/>
    <w:rsid w:val="00E373A2"/>
    <w:rsid w:val="00E42F2F"/>
    <w:rsid w:val="00EC563D"/>
    <w:rsid w:val="00ED74EA"/>
    <w:rsid w:val="00F06AB8"/>
    <w:rsid w:val="00F478BC"/>
    <w:rsid w:val="00F50E7B"/>
    <w:rsid w:val="00F6298F"/>
    <w:rsid w:val="00FC7477"/>
    <w:rsid w:val="00FF59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7380"/>
  <w15:chartTrackingRefBased/>
  <w15:docId w15:val="{5251D512-85F3-4DB6-87F7-F0E75042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AB8"/>
  </w:style>
  <w:style w:type="paragraph" w:styleId="Titre1">
    <w:name w:val="heading 1"/>
    <w:basedOn w:val="Normal"/>
    <w:next w:val="Normal"/>
    <w:link w:val="Titre1Car"/>
    <w:uiPriority w:val="9"/>
    <w:qFormat/>
    <w:rsid w:val="00E373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373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373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373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373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373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73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73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73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73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373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373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373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373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373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73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73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73A2"/>
    <w:rPr>
      <w:rFonts w:eastAsiaTheme="majorEastAsia" w:cstheme="majorBidi"/>
      <w:color w:val="272727" w:themeColor="text1" w:themeTint="D8"/>
    </w:rPr>
  </w:style>
  <w:style w:type="paragraph" w:styleId="Titre">
    <w:name w:val="Title"/>
    <w:basedOn w:val="Normal"/>
    <w:next w:val="Normal"/>
    <w:link w:val="TitreCar"/>
    <w:uiPriority w:val="10"/>
    <w:qFormat/>
    <w:rsid w:val="00E37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73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73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73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73A2"/>
    <w:pPr>
      <w:spacing w:before="160"/>
      <w:jc w:val="center"/>
    </w:pPr>
    <w:rPr>
      <w:i/>
      <w:iCs/>
      <w:color w:val="404040" w:themeColor="text1" w:themeTint="BF"/>
    </w:rPr>
  </w:style>
  <w:style w:type="character" w:customStyle="1" w:styleId="CitationCar">
    <w:name w:val="Citation Car"/>
    <w:basedOn w:val="Policepardfaut"/>
    <w:link w:val="Citation"/>
    <w:uiPriority w:val="29"/>
    <w:rsid w:val="00E373A2"/>
    <w:rPr>
      <w:i/>
      <w:iCs/>
      <w:color w:val="404040" w:themeColor="text1" w:themeTint="BF"/>
    </w:rPr>
  </w:style>
  <w:style w:type="paragraph" w:styleId="Paragraphedeliste">
    <w:name w:val="List Paragraph"/>
    <w:basedOn w:val="Normal"/>
    <w:uiPriority w:val="34"/>
    <w:qFormat/>
    <w:rsid w:val="00E373A2"/>
    <w:pPr>
      <w:ind w:left="720"/>
      <w:contextualSpacing/>
    </w:pPr>
  </w:style>
  <w:style w:type="character" w:styleId="Accentuationintense">
    <w:name w:val="Intense Emphasis"/>
    <w:basedOn w:val="Policepardfaut"/>
    <w:uiPriority w:val="21"/>
    <w:qFormat/>
    <w:rsid w:val="00E373A2"/>
    <w:rPr>
      <w:i/>
      <w:iCs/>
      <w:color w:val="2F5496" w:themeColor="accent1" w:themeShade="BF"/>
    </w:rPr>
  </w:style>
  <w:style w:type="paragraph" w:styleId="Citationintense">
    <w:name w:val="Intense Quote"/>
    <w:basedOn w:val="Normal"/>
    <w:next w:val="Normal"/>
    <w:link w:val="CitationintenseCar"/>
    <w:uiPriority w:val="30"/>
    <w:qFormat/>
    <w:rsid w:val="00E37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373A2"/>
    <w:rPr>
      <w:i/>
      <w:iCs/>
      <w:color w:val="2F5496" w:themeColor="accent1" w:themeShade="BF"/>
    </w:rPr>
  </w:style>
  <w:style w:type="character" w:styleId="Rfrenceintense">
    <w:name w:val="Intense Reference"/>
    <w:basedOn w:val="Policepardfaut"/>
    <w:uiPriority w:val="32"/>
    <w:qFormat/>
    <w:rsid w:val="00E373A2"/>
    <w:rPr>
      <w:b/>
      <w:bCs/>
      <w:smallCaps/>
      <w:color w:val="2F5496" w:themeColor="accent1" w:themeShade="BF"/>
      <w:spacing w:val="5"/>
    </w:rPr>
  </w:style>
  <w:style w:type="paragraph" w:styleId="En-tte">
    <w:name w:val="header"/>
    <w:basedOn w:val="Normal"/>
    <w:link w:val="En-tteCar"/>
    <w:uiPriority w:val="99"/>
    <w:unhideWhenUsed/>
    <w:rsid w:val="00F06AB8"/>
    <w:pPr>
      <w:tabs>
        <w:tab w:val="center" w:pos="4536"/>
        <w:tab w:val="right" w:pos="9072"/>
      </w:tabs>
      <w:spacing w:after="0" w:line="240" w:lineRule="auto"/>
    </w:pPr>
  </w:style>
  <w:style w:type="character" w:customStyle="1" w:styleId="En-tteCar">
    <w:name w:val="En-tête Car"/>
    <w:basedOn w:val="Policepardfaut"/>
    <w:link w:val="En-tte"/>
    <w:uiPriority w:val="99"/>
    <w:rsid w:val="00F06AB8"/>
  </w:style>
  <w:style w:type="paragraph" w:styleId="Pieddepage">
    <w:name w:val="footer"/>
    <w:basedOn w:val="Normal"/>
    <w:link w:val="PieddepageCar"/>
    <w:uiPriority w:val="99"/>
    <w:unhideWhenUsed/>
    <w:rsid w:val="00F06A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2219</Words>
  <Characters>12205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BLANCHET</dc:creator>
  <cp:keywords/>
  <dc:description/>
  <cp:lastModifiedBy>Thomas BLANCHET</cp:lastModifiedBy>
  <cp:revision>45</cp:revision>
  <dcterms:created xsi:type="dcterms:W3CDTF">2026-02-06T08:26:00Z</dcterms:created>
  <dcterms:modified xsi:type="dcterms:W3CDTF">2026-06-10T18:20:00Z</dcterms:modified>
</cp:coreProperties>
</file>